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F94" w:rsidRPr="00DC4055" w:rsidRDefault="00C57B3D">
      <w:pPr>
        <w:jc w:val="center"/>
        <w:rPr>
          <w:rFonts w:ascii="Sylfaen" w:hAnsi="Sylfaen"/>
          <w:b/>
          <w:sz w:val="24"/>
          <w:szCs w:val="24"/>
        </w:rPr>
      </w:pPr>
      <w:r w:rsidRPr="00DC4055">
        <w:rPr>
          <w:rFonts w:ascii="Sylfaen" w:hAnsi="Sylfaen"/>
          <w:b/>
          <w:sz w:val="24"/>
          <w:szCs w:val="24"/>
        </w:rPr>
        <w:t>AMNESTY INTERNATIONAL HRVATKE</w:t>
      </w:r>
      <w:r w:rsidR="00EC0F94" w:rsidRPr="00DC4055">
        <w:rPr>
          <w:rFonts w:ascii="Sylfaen" w:hAnsi="Sylfaen"/>
          <w:b/>
          <w:sz w:val="24"/>
          <w:szCs w:val="24"/>
        </w:rPr>
        <w:t xml:space="preserve"> – u stečaju </w:t>
      </w:r>
    </w:p>
    <w:p w:rsidR="00577536" w:rsidRPr="00DC4055" w:rsidRDefault="00C57B3D" w:rsidP="00C3295D">
      <w:pPr>
        <w:jc w:val="center"/>
        <w:rPr>
          <w:rFonts w:ascii="Sylfaen" w:hAnsi="Sylfaen"/>
          <w:sz w:val="24"/>
          <w:szCs w:val="24"/>
        </w:rPr>
      </w:pPr>
      <w:r w:rsidRPr="00DC4055">
        <w:rPr>
          <w:rFonts w:ascii="Sylfaen" w:hAnsi="Sylfaen"/>
          <w:sz w:val="24"/>
          <w:szCs w:val="24"/>
        </w:rPr>
        <w:t>Praška 2</w:t>
      </w:r>
      <w:r w:rsidR="00577536" w:rsidRPr="00DC4055">
        <w:rPr>
          <w:rFonts w:ascii="Sylfaen" w:hAnsi="Sylfaen"/>
          <w:sz w:val="24"/>
          <w:szCs w:val="24"/>
        </w:rPr>
        <w:t xml:space="preserve">, Zagreb, OIB: </w:t>
      </w:r>
      <w:r w:rsidRPr="00DC4055">
        <w:rPr>
          <w:rFonts w:ascii="Sylfaen" w:hAnsi="Sylfaen"/>
          <w:sz w:val="24"/>
          <w:szCs w:val="24"/>
        </w:rPr>
        <w:t>22170699583</w:t>
      </w:r>
    </w:p>
    <w:p w:rsidR="00365E5E" w:rsidRPr="00DC4055" w:rsidRDefault="00365E5E" w:rsidP="00C3295D">
      <w:pPr>
        <w:jc w:val="center"/>
        <w:rPr>
          <w:rFonts w:ascii="Sylfaen" w:hAnsi="Sylfaen"/>
          <w:b/>
          <w:sz w:val="24"/>
          <w:szCs w:val="24"/>
        </w:rPr>
      </w:pPr>
      <w:r w:rsidRPr="00DC4055">
        <w:rPr>
          <w:rFonts w:ascii="Sylfaen" w:hAnsi="Sylfaen"/>
          <w:b/>
          <w:sz w:val="24"/>
          <w:szCs w:val="24"/>
        </w:rPr>
        <w:t>zastupano po stečajnoj upraviteljici ANAMARII IVANKOVIĆ  iz Zagreba, Britanski trg 10</w:t>
      </w:r>
    </w:p>
    <w:p w:rsidR="003E16FA" w:rsidRPr="00DC4055" w:rsidRDefault="003E16FA" w:rsidP="00C3295D">
      <w:pPr>
        <w:pBdr>
          <w:bottom w:val="single" w:sz="12" w:space="1" w:color="000000"/>
        </w:pBdr>
        <w:jc w:val="center"/>
        <w:rPr>
          <w:rFonts w:ascii="Sylfaen" w:hAnsi="Sylfaen"/>
          <w:sz w:val="24"/>
          <w:szCs w:val="24"/>
        </w:rPr>
      </w:pPr>
      <w:r w:rsidRPr="00DC4055">
        <w:rPr>
          <w:rFonts w:ascii="Sylfaen" w:hAnsi="Sylfaen"/>
          <w:sz w:val="24"/>
          <w:szCs w:val="24"/>
        </w:rPr>
        <w:t xml:space="preserve">M: </w:t>
      </w:r>
      <w:proofErr w:type="spellStart"/>
      <w:r w:rsidRPr="00DC4055">
        <w:rPr>
          <w:rFonts w:ascii="Sylfaen" w:hAnsi="Sylfaen"/>
          <w:sz w:val="24"/>
          <w:szCs w:val="24"/>
        </w:rPr>
        <w:t>099</w:t>
      </w:r>
      <w:proofErr w:type="spellEnd"/>
      <w:r w:rsidRPr="00DC4055">
        <w:rPr>
          <w:rFonts w:ascii="Sylfaen" w:hAnsi="Sylfaen"/>
          <w:sz w:val="24"/>
          <w:szCs w:val="24"/>
        </w:rPr>
        <w:t>/</w:t>
      </w:r>
      <w:proofErr w:type="spellStart"/>
      <w:r w:rsidRPr="00DC4055">
        <w:rPr>
          <w:rFonts w:ascii="Sylfaen" w:hAnsi="Sylfaen"/>
          <w:sz w:val="24"/>
          <w:szCs w:val="24"/>
        </w:rPr>
        <w:t>505</w:t>
      </w:r>
      <w:proofErr w:type="spellEnd"/>
      <w:r w:rsidRPr="00DC4055">
        <w:rPr>
          <w:rFonts w:ascii="Sylfaen" w:hAnsi="Sylfaen"/>
          <w:sz w:val="24"/>
          <w:szCs w:val="24"/>
        </w:rPr>
        <w:t>-</w:t>
      </w:r>
      <w:proofErr w:type="spellStart"/>
      <w:r w:rsidRPr="00DC4055">
        <w:rPr>
          <w:rFonts w:ascii="Sylfaen" w:hAnsi="Sylfaen"/>
          <w:sz w:val="24"/>
          <w:szCs w:val="24"/>
        </w:rPr>
        <w:t>0000</w:t>
      </w:r>
      <w:proofErr w:type="spellEnd"/>
      <w:r w:rsidR="00931799" w:rsidRPr="00DC4055">
        <w:rPr>
          <w:rFonts w:ascii="Sylfaen" w:hAnsi="Sylfaen"/>
          <w:sz w:val="24"/>
          <w:szCs w:val="24"/>
        </w:rPr>
        <w:t xml:space="preserve">, E-mail: </w:t>
      </w:r>
      <w:proofErr w:type="spellStart"/>
      <w:r w:rsidRPr="00DC4055">
        <w:rPr>
          <w:rFonts w:ascii="Sylfaen" w:hAnsi="Sylfaen"/>
          <w:sz w:val="24"/>
          <w:szCs w:val="24"/>
        </w:rPr>
        <w:t>ivankovic</w:t>
      </w:r>
      <w:proofErr w:type="spellEnd"/>
      <w:r w:rsidRPr="00DC4055">
        <w:rPr>
          <w:rFonts w:ascii="Sylfaen" w:hAnsi="Sylfaen"/>
          <w:sz w:val="24"/>
          <w:szCs w:val="24"/>
        </w:rPr>
        <w:t>@odvjetnica-</w:t>
      </w:r>
      <w:proofErr w:type="spellStart"/>
      <w:r w:rsidRPr="00DC4055">
        <w:rPr>
          <w:rFonts w:ascii="Sylfaen" w:hAnsi="Sylfaen"/>
          <w:sz w:val="24"/>
          <w:szCs w:val="24"/>
        </w:rPr>
        <w:t>ivankovic.hr</w:t>
      </w:r>
      <w:proofErr w:type="spellEnd"/>
    </w:p>
    <w:p w:rsidR="00577536" w:rsidRPr="00DC4055" w:rsidRDefault="009334B1" w:rsidP="00C57B3D">
      <w:pPr>
        <w:jc w:val="both"/>
        <w:rPr>
          <w:rFonts w:ascii="Sylfaen" w:hAnsi="Sylfaen"/>
          <w:sz w:val="24"/>
          <w:szCs w:val="24"/>
        </w:rPr>
      </w:pPr>
      <w:r w:rsidRPr="00DC4055">
        <w:rPr>
          <w:rFonts w:ascii="Sylfaen" w:hAnsi="Sylfaen"/>
          <w:sz w:val="24"/>
          <w:szCs w:val="24"/>
        </w:rPr>
        <w:tab/>
        <w:t xml:space="preserve">                                                              </w:t>
      </w:r>
      <w:r w:rsidR="00577536" w:rsidRPr="00DC4055">
        <w:rPr>
          <w:rFonts w:ascii="Sylfaen" w:hAnsi="Sylfaen"/>
          <w:sz w:val="24"/>
          <w:szCs w:val="24"/>
        </w:rPr>
        <w:t xml:space="preserve">  </w:t>
      </w:r>
    </w:p>
    <w:p w:rsidR="00550D74" w:rsidRPr="00DC4055" w:rsidRDefault="00EA4CCD" w:rsidP="001369C6">
      <w:pPr>
        <w:ind w:left="2836" w:firstLine="709"/>
        <w:jc w:val="center"/>
        <w:rPr>
          <w:rFonts w:ascii="Sylfaen" w:hAnsi="Sylfaen"/>
          <w:sz w:val="24"/>
          <w:szCs w:val="24"/>
        </w:rPr>
      </w:pPr>
      <w:r>
        <w:rPr>
          <w:rFonts w:ascii="Sylfaen" w:hAnsi="Sylfaen"/>
          <w:sz w:val="24"/>
          <w:szCs w:val="24"/>
        </w:rPr>
        <w:t xml:space="preserve">      </w:t>
      </w:r>
      <w:r w:rsidR="00550D74" w:rsidRPr="00DC4055">
        <w:rPr>
          <w:rFonts w:ascii="Sylfaen" w:hAnsi="Sylfaen"/>
          <w:sz w:val="24"/>
          <w:szCs w:val="24"/>
        </w:rPr>
        <w:t>TRGOVAČKI SUD U ZAGREBU</w:t>
      </w:r>
    </w:p>
    <w:p w:rsidR="00550D74" w:rsidRPr="00DC4055" w:rsidRDefault="00550D74" w:rsidP="00550D74">
      <w:pPr>
        <w:ind w:left="2836" w:firstLine="709"/>
        <w:rPr>
          <w:rFonts w:ascii="Sylfaen" w:hAnsi="Sylfaen"/>
          <w:sz w:val="24"/>
          <w:szCs w:val="24"/>
        </w:rPr>
      </w:pPr>
      <w:r w:rsidRPr="00DC4055">
        <w:rPr>
          <w:rFonts w:ascii="Sylfaen" w:hAnsi="Sylfaen"/>
          <w:sz w:val="24"/>
          <w:szCs w:val="24"/>
        </w:rPr>
        <w:tab/>
        <w:t xml:space="preserve">          </w:t>
      </w:r>
      <w:proofErr w:type="spellStart"/>
      <w:r w:rsidRPr="00DC4055">
        <w:rPr>
          <w:rFonts w:ascii="Sylfaen" w:hAnsi="Sylfaen"/>
          <w:sz w:val="24"/>
          <w:szCs w:val="24"/>
        </w:rPr>
        <w:t>Posl</w:t>
      </w:r>
      <w:proofErr w:type="spellEnd"/>
      <w:r w:rsidRPr="00DC4055">
        <w:rPr>
          <w:rFonts w:ascii="Sylfaen" w:hAnsi="Sylfaen"/>
          <w:sz w:val="24"/>
          <w:szCs w:val="24"/>
        </w:rPr>
        <w:t>. br.:  St-</w:t>
      </w:r>
      <w:r w:rsidR="00032CF6" w:rsidRPr="00DC4055">
        <w:rPr>
          <w:rFonts w:ascii="Sylfaen" w:hAnsi="Sylfaen"/>
          <w:sz w:val="24"/>
          <w:szCs w:val="24"/>
        </w:rPr>
        <w:t>1252</w:t>
      </w:r>
      <w:r w:rsidRPr="00DC4055">
        <w:rPr>
          <w:rFonts w:ascii="Sylfaen" w:hAnsi="Sylfaen"/>
          <w:sz w:val="24"/>
          <w:szCs w:val="24"/>
        </w:rPr>
        <w:t>/2012</w:t>
      </w:r>
    </w:p>
    <w:p w:rsidR="00550D74" w:rsidRPr="00DC4055" w:rsidRDefault="00550D74" w:rsidP="00550D74">
      <w:pPr>
        <w:ind w:left="2836" w:firstLine="709"/>
        <w:rPr>
          <w:rFonts w:ascii="Sylfaen" w:hAnsi="Sylfaen"/>
          <w:sz w:val="24"/>
          <w:szCs w:val="24"/>
        </w:rPr>
      </w:pPr>
    </w:p>
    <w:p w:rsidR="00550D74" w:rsidRPr="00DC4055" w:rsidRDefault="00550D74" w:rsidP="00550D74">
      <w:pPr>
        <w:jc w:val="both"/>
        <w:rPr>
          <w:rFonts w:ascii="Sylfaen" w:hAnsi="Sylfaen"/>
          <w:sz w:val="24"/>
          <w:szCs w:val="24"/>
        </w:rPr>
      </w:pPr>
      <w:r w:rsidRPr="00DC4055">
        <w:rPr>
          <w:rFonts w:ascii="Sylfaen" w:hAnsi="Sylfaen"/>
          <w:sz w:val="24"/>
          <w:szCs w:val="24"/>
        </w:rPr>
        <w:t>Stečajna upraviteljica: Anamaria Ivanković iz Zagreba,</w:t>
      </w:r>
    </w:p>
    <w:p w:rsidR="00550D74" w:rsidRPr="00DC4055" w:rsidRDefault="00550D74" w:rsidP="00550D74">
      <w:pPr>
        <w:ind w:firstLine="709"/>
        <w:jc w:val="both"/>
        <w:rPr>
          <w:rFonts w:ascii="Sylfaen" w:hAnsi="Sylfaen"/>
          <w:sz w:val="24"/>
          <w:szCs w:val="24"/>
        </w:rPr>
      </w:pPr>
      <w:r w:rsidRPr="00DC4055">
        <w:rPr>
          <w:rFonts w:ascii="Sylfaen" w:hAnsi="Sylfaen"/>
          <w:sz w:val="24"/>
          <w:szCs w:val="24"/>
        </w:rPr>
        <w:t xml:space="preserve">                         Britanski trg 10, OIB: 26902318451</w:t>
      </w:r>
    </w:p>
    <w:p w:rsidR="00550D74" w:rsidRPr="00DC4055" w:rsidRDefault="00550D74" w:rsidP="00550D74">
      <w:pPr>
        <w:jc w:val="both"/>
        <w:rPr>
          <w:rFonts w:ascii="Sylfaen" w:hAnsi="Sylfaen"/>
          <w:sz w:val="24"/>
          <w:szCs w:val="24"/>
        </w:rPr>
      </w:pPr>
    </w:p>
    <w:p w:rsidR="00032CF6" w:rsidRPr="00DC4055" w:rsidRDefault="00550D74" w:rsidP="00032CF6">
      <w:pPr>
        <w:jc w:val="both"/>
        <w:rPr>
          <w:rFonts w:ascii="Sylfaen" w:hAnsi="Sylfaen"/>
          <w:sz w:val="24"/>
          <w:szCs w:val="24"/>
        </w:rPr>
      </w:pPr>
      <w:r w:rsidRPr="00DC4055">
        <w:rPr>
          <w:rFonts w:ascii="Sylfaen" w:hAnsi="Sylfaen"/>
          <w:sz w:val="24"/>
          <w:szCs w:val="24"/>
        </w:rPr>
        <w:t xml:space="preserve">Stečajni dužnik: </w:t>
      </w:r>
      <w:r w:rsidR="00E04E30" w:rsidRPr="00DC4055">
        <w:rPr>
          <w:rFonts w:ascii="Sylfaen" w:hAnsi="Sylfaen"/>
          <w:sz w:val="24"/>
          <w:szCs w:val="24"/>
        </w:rPr>
        <w:t>AMNESTY INTERNATIONAL HRVATSKE u stečaju</w:t>
      </w:r>
    </w:p>
    <w:p w:rsidR="00550D74" w:rsidRPr="00DC4055" w:rsidRDefault="00032CF6" w:rsidP="00032CF6">
      <w:pPr>
        <w:ind w:firstLine="709"/>
        <w:jc w:val="both"/>
        <w:rPr>
          <w:rFonts w:ascii="Sylfaen" w:hAnsi="Sylfaen"/>
          <w:sz w:val="24"/>
          <w:szCs w:val="24"/>
        </w:rPr>
      </w:pPr>
      <w:r w:rsidRPr="00DC4055">
        <w:rPr>
          <w:rFonts w:ascii="Sylfaen" w:hAnsi="Sylfaen"/>
          <w:sz w:val="24"/>
          <w:szCs w:val="24"/>
        </w:rPr>
        <w:t xml:space="preserve">                Praška,  Zagreb, OIB: 22170699583</w:t>
      </w:r>
    </w:p>
    <w:p w:rsidR="00550D74" w:rsidRPr="00DC4055" w:rsidRDefault="00550D74" w:rsidP="00550D74">
      <w:pPr>
        <w:jc w:val="right"/>
        <w:rPr>
          <w:rFonts w:ascii="Sylfaen" w:hAnsi="Sylfaen"/>
          <w:b/>
          <w:sz w:val="24"/>
          <w:szCs w:val="24"/>
        </w:rPr>
      </w:pPr>
      <w:r w:rsidRPr="00DC4055">
        <w:rPr>
          <w:rFonts w:ascii="Sylfaen" w:hAnsi="Sylfaen"/>
          <w:sz w:val="24"/>
          <w:szCs w:val="24"/>
        </w:rPr>
        <w:t xml:space="preserve">                                                                                </w:t>
      </w:r>
    </w:p>
    <w:p w:rsidR="00550D74" w:rsidRPr="00DC4055" w:rsidRDefault="00550D74" w:rsidP="00550D74">
      <w:pPr>
        <w:rPr>
          <w:rFonts w:ascii="Sylfaen" w:hAnsi="Sylfaen"/>
          <w:b/>
          <w:sz w:val="24"/>
          <w:szCs w:val="24"/>
        </w:rPr>
      </w:pPr>
      <w:r w:rsidRPr="00DC4055">
        <w:rPr>
          <w:rFonts w:ascii="Sylfaen" w:hAnsi="Sylfaen"/>
          <w:b/>
          <w:sz w:val="24"/>
          <w:szCs w:val="24"/>
        </w:rPr>
        <w:t>Predmet: Izvješće stečajne upraviteljice o tijeku stečajnog postupka i stanju stečajne mase</w:t>
      </w:r>
    </w:p>
    <w:p w:rsidR="00365728" w:rsidRPr="00DC4055" w:rsidRDefault="00365728" w:rsidP="00550D74">
      <w:pPr>
        <w:rPr>
          <w:rFonts w:ascii="Sylfaen" w:hAnsi="Sylfaen"/>
          <w:b/>
          <w:sz w:val="24"/>
          <w:szCs w:val="24"/>
        </w:rPr>
      </w:pPr>
      <w:r w:rsidRPr="00DC4055">
        <w:rPr>
          <w:rFonts w:ascii="Sylfaen" w:hAnsi="Sylfaen"/>
          <w:b/>
          <w:sz w:val="24"/>
          <w:szCs w:val="24"/>
        </w:rPr>
        <w:tab/>
        <w:t xml:space="preserve"> s prijedlogom za zaključenje stečajnog postupka sukladno čl. 203. Stečajnog zakona</w:t>
      </w:r>
    </w:p>
    <w:p w:rsidR="00550D74" w:rsidRPr="00DC4055" w:rsidRDefault="00550D74" w:rsidP="00550D74">
      <w:pPr>
        <w:rPr>
          <w:rFonts w:ascii="Sylfaen" w:hAnsi="Sylfaen"/>
          <w:b/>
          <w:sz w:val="24"/>
          <w:szCs w:val="24"/>
        </w:rPr>
      </w:pPr>
      <w:r w:rsidRPr="00DC4055">
        <w:rPr>
          <w:rFonts w:ascii="Sylfaen" w:hAnsi="Sylfaen"/>
          <w:sz w:val="24"/>
          <w:szCs w:val="24"/>
        </w:rPr>
        <w:tab/>
      </w:r>
    </w:p>
    <w:p w:rsidR="00550D74" w:rsidRPr="00DC4055" w:rsidRDefault="00550D74" w:rsidP="00550D74">
      <w:pPr>
        <w:jc w:val="both"/>
        <w:rPr>
          <w:rFonts w:ascii="Sylfaen" w:hAnsi="Sylfaen"/>
          <w:sz w:val="24"/>
          <w:szCs w:val="24"/>
        </w:rPr>
      </w:pPr>
      <w:r w:rsidRPr="00DC4055">
        <w:rPr>
          <w:rFonts w:ascii="Sylfaen" w:hAnsi="Sylfaen"/>
          <w:sz w:val="24"/>
          <w:szCs w:val="24"/>
        </w:rPr>
        <w:t xml:space="preserve">Poštovani </w:t>
      </w:r>
      <w:r w:rsidR="00032CF6" w:rsidRPr="00DC4055">
        <w:rPr>
          <w:rFonts w:ascii="Sylfaen" w:hAnsi="Sylfaen"/>
          <w:sz w:val="24"/>
          <w:szCs w:val="24"/>
        </w:rPr>
        <w:t>gospođo Malenica</w:t>
      </w:r>
      <w:r w:rsidR="00C2590C" w:rsidRPr="00DC4055">
        <w:rPr>
          <w:rFonts w:ascii="Sylfaen" w:hAnsi="Sylfaen"/>
          <w:sz w:val="24"/>
          <w:szCs w:val="24"/>
        </w:rPr>
        <w:t>,</w:t>
      </w:r>
    </w:p>
    <w:p w:rsidR="00550D74" w:rsidRPr="00DC4055" w:rsidRDefault="00550D74" w:rsidP="00550D74">
      <w:pPr>
        <w:jc w:val="both"/>
        <w:rPr>
          <w:rFonts w:ascii="Sylfaen" w:hAnsi="Sylfaen"/>
          <w:sz w:val="24"/>
          <w:szCs w:val="24"/>
        </w:rPr>
      </w:pPr>
    </w:p>
    <w:p w:rsidR="00550D74" w:rsidRPr="00DC4055" w:rsidRDefault="00550D74" w:rsidP="00550D74">
      <w:pPr>
        <w:jc w:val="both"/>
        <w:rPr>
          <w:rFonts w:ascii="Sylfaen" w:hAnsi="Sylfaen"/>
          <w:sz w:val="24"/>
          <w:szCs w:val="24"/>
        </w:rPr>
      </w:pPr>
      <w:r w:rsidRPr="00DC4055">
        <w:rPr>
          <w:rFonts w:ascii="Sylfaen" w:hAnsi="Sylfaen"/>
          <w:sz w:val="24"/>
          <w:szCs w:val="24"/>
        </w:rPr>
        <w:t xml:space="preserve">Sukladno čl. 25. st. 2. Stečajnog zakona stečajna upraviteljica stečajnog dužnika </w:t>
      </w:r>
      <w:r w:rsidR="00032CF6" w:rsidRPr="00DC4055">
        <w:rPr>
          <w:rFonts w:ascii="Sylfaen" w:hAnsi="Sylfaen"/>
          <w:sz w:val="24"/>
          <w:szCs w:val="24"/>
        </w:rPr>
        <w:t>AMNESTY INTERNATIONAL HRVATSKE</w:t>
      </w:r>
      <w:r w:rsidRPr="00DC4055">
        <w:rPr>
          <w:rFonts w:ascii="Sylfaen" w:hAnsi="Sylfaen"/>
          <w:sz w:val="24"/>
          <w:szCs w:val="24"/>
        </w:rPr>
        <w:t xml:space="preserve"> u stečaju podnosi sljedeće Izvješće o tijeku stečajnog postupka i stanju stečajne mase: </w:t>
      </w:r>
    </w:p>
    <w:p w:rsidR="00550D74" w:rsidRPr="00DC4055" w:rsidRDefault="00550D74" w:rsidP="00550D74">
      <w:pPr>
        <w:jc w:val="both"/>
        <w:rPr>
          <w:rFonts w:ascii="Sylfaen" w:hAnsi="Sylfaen"/>
          <w:sz w:val="24"/>
          <w:szCs w:val="24"/>
        </w:rPr>
      </w:pPr>
    </w:p>
    <w:p w:rsidR="00425D67" w:rsidRPr="00DC4055" w:rsidRDefault="00425D67" w:rsidP="00425D67">
      <w:pPr>
        <w:pStyle w:val="Tijeloteksta"/>
        <w:jc w:val="both"/>
        <w:rPr>
          <w:rFonts w:ascii="Sylfaen" w:hAnsi="Sylfaen"/>
          <w:sz w:val="24"/>
          <w:szCs w:val="24"/>
        </w:rPr>
      </w:pPr>
      <w:r w:rsidRPr="00DC4055">
        <w:rPr>
          <w:rFonts w:ascii="Sylfaen" w:hAnsi="Sylfaen"/>
          <w:sz w:val="24"/>
          <w:szCs w:val="24"/>
        </w:rPr>
        <w:t>Prijedlog za otvaranje stečajnog postupka nad dužnikom AMNESTY INTERNATIONAL HRVATSKE – u stečaju podnesen je  od samog stečajnog dužnika navodeći da društvo ne može podmirivati dospjele obveze.</w:t>
      </w:r>
    </w:p>
    <w:p w:rsidR="00425D67" w:rsidRDefault="00425D67" w:rsidP="00EA4CCD">
      <w:pPr>
        <w:pStyle w:val="Tijeloteksta"/>
        <w:jc w:val="both"/>
        <w:rPr>
          <w:rFonts w:ascii="Sylfaen" w:hAnsi="Sylfaen"/>
          <w:sz w:val="24"/>
          <w:szCs w:val="24"/>
        </w:rPr>
      </w:pPr>
      <w:r w:rsidRPr="00DC4055">
        <w:rPr>
          <w:rFonts w:ascii="Sylfaen" w:hAnsi="Sylfaen"/>
          <w:sz w:val="24"/>
          <w:szCs w:val="24"/>
        </w:rPr>
        <w:t>Kako su ostvareni stečajni razlozi sukladno čl. 4. Stečajnog zakona, rješenjem Trgovačkog suda u Zagrebu, broj gornji od dana 09. travnja 2013.g. pod gornjim poslovnim brojem, otvoren je stečajni postupak nad stečajnim dužnikom AMESTY INTERNATIONAL HRVATSKE – u stečaju iz Zagreba te sam istim imenovana stečajnom upraviteljicom.</w:t>
      </w:r>
    </w:p>
    <w:p w:rsidR="00EA4CCD" w:rsidRPr="00DC4055" w:rsidRDefault="00EA4CCD" w:rsidP="00EA4CCD">
      <w:pPr>
        <w:pStyle w:val="Tijeloteksta"/>
        <w:jc w:val="both"/>
        <w:rPr>
          <w:rFonts w:ascii="Sylfaen" w:hAnsi="Sylfaen"/>
          <w:sz w:val="24"/>
          <w:szCs w:val="24"/>
        </w:rPr>
      </w:pPr>
    </w:p>
    <w:p w:rsidR="00425D67" w:rsidRPr="00DC4055" w:rsidRDefault="00425D67" w:rsidP="00425D67">
      <w:pPr>
        <w:pStyle w:val="Tijeloteksta"/>
        <w:rPr>
          <w:rFonts w:ascii="Sylfaen" w:hAnsi="Sylfaen"/>
          <w:sz w:val="24"/>
          <w:szCs w:val="24"/>
        </w:rPr>
      </w:pPr>
      <w:r w:rsidRPr="00DC4055">
        <w:rPr>
          <w:rFonts w:ascii="Sylfaen" w:hAnsi="Sylfaen"/>
          <w:sz w:val="24"/>
          <w:szCs w:val="24"/>
        </w:rPr>
        <w:t>Nakon otvaranja stečajnog postupka poduzela sam sljedeće aktivnosti:</w:t>
      </w:r>
    </w:p>
    <w:p w:rsidR="00425D67" w:rsidRPr="00DC4055" w:rsidRDefault="00425D67" w:rsidP="00425D67">
      <w:pPr>
        <w:pStyle w:val="Tijeloteksta"/>
        <w:rPr>
          <w:rFonts w:ascii="Sylfaen" w:hAnsi="Sylfaen"/>
          <w:sz w:val="24"/>
          <w:szCs w:val="24"/>
        </w:rPr>
      </w:pPr>
    </w:p>
    <w:p w:rsidR="00425D67" w:rsidRPr="00DC4055" w:rsidRDefault="00425D67" w:rsidP="00425D67">
      <w:pPr>
        <w:pStyle w:val="Tijeloteksta"/>
        <w:suppressAutoHyphens w:val="0"/>
        <w:spacing w:after="0"/>
        <w:jc w:val="both"/>
        <w:rPr>
          <w:rFonts w:ascii="Sylfaen" w:hAnsi="Sylfaen"/>
          <w:sz w:val="24"/>
          <w:szCs w:val="24"/>
        </w:rPr>
      </w:pPr>
      <w:r w:rsidRPr="00DC4055">
        <w:rPr>
          <w:rFonts w:ascii="Sylfaen" w:hAnsi="Sylfaen"/>
          <w:sz w:val="24"/>
          <w:szCs w:val="24"/>
        </w:rPr>
        <w:t xml:space="preserve">1. Odmah po preuzimanju dužnosti stečajne upraviteljice preuzela sam dokumentaciju stečajnog dužnika te kako stečajni dužnik ima u vlasništvu pokretnine odnosno računalnu opremu i uredski inventar koji se nalaze u ranije zakupljenim poslovnim prostorijama na registriranoj adresi sjedišta društva, a temeljem Ugovora o privremenom korištenju prostora sklopljen s Gradom Zagreb dana 09.05.2009. god., a koji ugovor je raskinut s danom otvaranja stečajnog postupka, ali sukladno odredbama ugovora isti se smatra raskinutim tek nakon proteka otkaznog roka. U navedenom smjeru imenovala sam povjerenstvo za popis predmeta stečajne mase sukladno odredbi članka 25. i članka 150. Stečajnog zakona. Popis imovine stečajnog dužnika nalazi se uz odgovarajuće tablice. Poslovni prostor je iseljen odnosno predan u posjed najmodavcu Gradu Zagreb slobodan od osoba i stvari budući udruga </w:t>
      </w:r>
      <w:proofErr w:type="spellStart"/>
      <w:r w:rsidRPr="00DC4055">
        <w:rPr>
          <w:rFonts w:ascii="Sylfaen" w:hAnsi="Sylfaen"/>
          <w:sz w:val="24"/>
          <w:szCs w:val="24"/>
        </w:rPr>
        <w:t>Rotari</w:t>
      </w:r>
      <w:proofErr w:type="spellEnd"/>
      <w:r w:rsidRPr="00DC4055">
        <w:rPr>
          <w:rFonts w:ascii="Sylfaen" w:hAnsi="Sylfaen"/>
          <w:sz w:val="24"/>
          <w:szCs w:val="24"/>
        </w:rPr>
        <w:t xml:space="preserve"> koja danas obavlja djelatnost na istoj adresi i katu kao i stečajni dužnik t koja udruga je bila zainteresirana za kupnju uredskog inventara stečajnog dužnika kao i proširenje svojih poslovnih prostorija na prostorije gdje je ranije djelatnost obavljao stečajni dužnik nije ostvarila mogućnost zakupa navedenih poslovnih prostorija. </w:t>
      </w:r>
    </w:p>
    <w:p w:rsidR="00425D67" w:rsidRDefault="00425D67" w:rsidP="00EA4CCD">
      <w:pPr>
        <w:pStyle w:val="Tijeloteksta"/>
        <w:jc w:val="both"/>
        <w:rPr>
          <w:rFonts w:ascii="Sylfaen" w:hAnsi="Sylfaen"/>
          <w:sz w:val="24"/>
          <w:szCs w:val="24"/>
        </w:rPr>
      </w:pPr>
      <w:r w:rsidRPr="00DC4055">
        <w:rPr>
          <w:rFonts w:ascii="Sylfaen" w:hAnsi="Sylfaen"/>
          <w:sz w:val="24"/>
          <w:szCs w:val="24"/>
        </w:rPr>
        <w:t xml:space="preserve">U izvještaju za izvještajno ročište skrenuta je pozornost da je ranija </w:t>
      </w:r>
      <w:proofErr w:type="spellStart"/>
      <w:r w:rsidRPr="00DC4055">
        <w:rPr>
          <w:rFonts w:ascii="Sylfaen" w:hAnsi="Sylfaen"/>
          <w:sz w:val="24"/>
          <w:szCs w:val="24"/>
        </w:rPr>
        <w:t>radnicas</w:t>
      </w:r>
      <w:proofErr w:type="spellEnd"/>
      <w:r w:rsidRPr="00DC4055">
        <w:rPr>
          <w:rFonts w:ascii="Sylfaen" w:hAnsi="Sylfaen"/>
          <w:sz w:val="24"/>
          <w:szCs w:val="24"/>
        </w:rPr>
        <w:t xml:space="preserve"> stečajnog dužnika gđa. Milena </w:t>
      </w:r>
      <w:proofErr w:type="spellStart"/>
      <w:r w:rsidRPr="00DC4055">
        <w:rPr>
          <w:rFonts w:ascii="Sylfaen" w:hAnsi="Sylfaen"/>
          <w:sz w:val="24"/>
          <w:szCs w:val="24"/>
        </w:rPr>
        <w:t>Beader</w:t>
      </w:r>
      <w:proofErr w:type="spellEnd"/>
      <w:r w:rsidRPr="00DC4055">
        <w:rPr>
          <w:rFonts w:ascii="Sylfaen" w:hAnsi="Sylfaen"/>
          <w:sz w:val="24"/>
          <w:szCs w:val="24"/>
        </w:rPr>
        <w:t xml:space="preserve"> obavijestila o izlučnom pravu da oprema, namještaj, knjige te knjižnica pripada za korist udruge Magne </w:t>
      </w:r>
      <w:proofErr w:type="spellStart"/>
      <w:r w:rsidRPr="00DC4055">
        <w:rPr>
          <w:rFonts w:ascii="Sylfaen" w:hAnsi="Sylfaen"/>
          <w:sz w:val="24"/>
          <w:szCs w:val="24"/>
        </w:rPr>
        <w:t>Carte</w:t>
      </w:r>
      <w:proofErr w:type="spellEnd"/>
      <w:r w:rsidRPr="00DC4055">
        <w:rPr>
          <w:rFonts w:ascii="Sylfaen" w:hAnsi="Sylfaen"/>
          <w:sz w:val="24"/>
          <w:szCs w:val="24"/>
        </w:rPr>
        <w:t xml:space="preserve"> i </w:t>
      </w:r>
      <w:proofErr w:type="spellStart"/>
      <w:r w:rsidRPr="00DC4055">
        <w:rPr>
          <w:rFonts w:ascii="Sylfaen" w:hAnsi="Sylfaen"/>
          <w:sz w:val="24"/>
          <w:szCs w:val="24"/>
        </w:rPr>
        <w:t>Documenta</w:t>
      </w:r>
      <w:proofErr w:type="spellEnd"/>
      <w:r w:rsidRPr="00DC4055">
        <w:rPr>
          <w:rFonts w:ascii="Sylfaen" w:hAnsi="Sylfaen"/>
          <w:sz w:val="24"/>
          <w:szCs w:val="24"/>
        </w:rPr>
        <w:t xml:space="preserve">, međutim, navedena obavijest podnesena je od neovlaštene osobe i bez iti jednog odgovarajućeg dokaza kojim bi se navodi potkrijepili. U tom smjeru dokumentacija je deponirana Gradskom arhivu. </w:t>
      </w:r>
    </w:p>
    <w:p w:rsidR="00EA4CCD" w:rsidRPr="00DC4055" w:rsidRDefault="00EA4CCD" w:rsidP="00425D67">
      <w:pPr>
        <w:pStyle w:val="Tijeloteksta"/>
        <w:rPr>
          <w:rFonts w:ascii="Sylfaen" w:hAnsi="Sylfaen"/>
          <w:sz w:val="24"/>
          <w:szCs w:val="24"/>
        </w:rPr>
      </w:pPr>
    </w:p>
    <w:p w:rsidR="00425D67" w:rsidRPr="00DC4055" w:rsidRDefault="00425D67" w:rsidP="00425D67">
      <w:pPr>
        <w:pStyle w:val="Tijeloteksta"/>
        <w:suppressAutoHyphens w:val="0"/>
        <w:spacing w:after="0"/>
        <w:jc w:val="both"/>
        <w:rPr>
          <w:rFonts w:ascii="Sylfaen" w:hAnsi="Sylfaen"/>
          <w:sz w:val="24"/>
          <w:szCs w:val="24"/>
        </w:rPr>
      </w:pPr>
      <w:r w:rsidRPr="00DC4055">
        <w:rPr>
          <w:rFonts w:ascii="Sylfaen" w:hAnsi="Sylfaen"/>
          <w:sz w:val="24"/>
          <w:szCs w:val="24"/>
        </w:rPr>
        <w:t>2. Napravila sam žig sa naznakom tvrtke u stečaju, ishodila obavijest o razvrstavanju poslovnog subjekta kod Državnog zavoda za statistiku, zatvorila sve postojeće žiro-račune dužnika otvorene te otvorila novi žiro-račun dužnika u stečaju kod Privredne banke Zagreb d.d.</w:t>
      </w:r>
      <w:r w:rsidRPr="00DC4055">
        <w:rPr>
          <w:rFonts w:ascii="Sylfaen" w:hAnsi="Sylfaen"/>
          <w:i/>
          <w:sz w:val="24"/>
          <w:szCs w:val="24"/>
        </w:rPr>
        <w:t xml:space="preserve">. </w:t>
      </w:r>
      <w:r w:rsidRPr="00DC4055">
        <w:rPr>
          <w:rFonts w:ascii="Sylfaen" w:hAnsi="Sylfaen"/>
          <w:sz w:val="24"/>
          <w:szCs w:val="24"/>
        </w:rPr>
        <w:t>Broj žiro – računa je naznačen je u računima ispod tvrtke Dužnika u memorandumu sukladno članku 147. Stečajnog zakona.</w:t>
      </w:r>
    </w:p>
    <w:p w:rsidR="00425D67" w:rsidRPr="00DC4055" w:rsidRDefault="00425D67" w:rsidP="00550D74">
      <w:pPr>
        <w:jc w:val="both"/>
        <w:rPr>
          <w:rFonts w:ascii="Sylfaen" w:hAnsi="Sylfaen"/>
          <w:sz w:val="24"/>
          <w:szCs w:val="24"/>
        </w:rPr>
      </w:pPr>
    </w:p>
    <w:p w:rsidR="00550D74" w:rsidRPr="00DC4055" w:rsidRDefault="00425D67" w:rsidP="00550D74">
      <w:pPr>
        <w:jc w:val="both"/>
        <w:rPr>
          <w:rFonts w:ascii="Sylfaen" w:hAnsi="Sylfaen"/>
          <w:sz w:val="24"/>
          <w:szCs w:val="24"/>
        </w:rPr>
      </w:pPr>
      <w:r w:rsidRPr="00DC4055">
        <w:rPr>
          <w:rFonts w:ascii="Sylfaen" w:hAnsi="Sylfaen"/>
          <w:sz w:val="24"/>
          <w:szCs w:val="24"/>
        </w:rPr>
        <w:t>3</w:t>
      </w:r>
      <w:r w:rsidR="00550D74" w:rsidRPr="00DC4055">
        <w:rPr>
          <w:rFonts w:ascii="Sylfaen" w:hAnsi="Sylfaen"/>
          <w:sz w:val="24"/>
          <w:szCs w:val="24"/>
        </w:rPr>
        <w:t xml:space="preserve">. Nakon izvještajnog ročišta održanog </w:t>
      </w:r>
      <w:r w:rsidR="00032CF6" w:rsidRPr="00DC4055">
        <w:rPr>
          <w:rFonts w:ascii="Sylfaen" w:hAnsi="Sylfaen"/>
          <w:sz w:val="24"/>
          <w:szCs w:val="24"/>
        </w:rPr>
        <w:t>10</w:t>
      </w:r>
      <w:r w:rsidR="00550D74" w:rsidRPr="00DC4055">
        <w:rPr>
          <w:rFonts w:ascii="Sylfaen" w:hAnsi="Sylfaen"/>
          <w:sz w:val="24"/>
          <w:szCs w:val="24"/>
        </w:rPr>
        <w:t>. lipnja 2013. god. poduzela sam aktivnosti oko sređivanja cjelokupne dokumentacije i predmeta stečajne mase kako bih mogla započeti sa prodajom imovine stečajnog dužnika, a za što sam dobila suglasnost vjerovnika na Izvještajnom ročištu.</w:t>
      </w:r>
    </w:p>
    <w:p w:rsidR="00550D74" w:rsidRPr="00DC4055" w:rsidRDefault="00550D74" w:rsidP="00550D74">
      <w:pPr>
        <w:jc w:val="both"/>
        <w:rPr>
          <w:rFonts w:ascii="Sylfaen" w:hAnsi="Sylfaen"/>
          <w:sz w:val="24"/>
          <w:szCs w:val="24"/>
        </w:rPr>
      </w:pPr>
    </w:p>
    <w:p w:rsidR="00550D74" w:rsidRPr="00DC4055" w:rsidRDefault="00425D67" w:rsidP="00550D74">
      <w:pPr>
        <w:jc w:val="both"/>
        <w:rPr>
          <w:rFonts w:ascii="Sylfaen" w:hAnsi="Sylfaen"/>
          <w:sz w:val="24"/>
          <w:szCs w:val="24"/>
        </w:rPr>
      </w:pPr>
      <w:r w:rsidRPr="00DC4055">
        <w:rPr>
          <w:rFonts w:ascii="Sylfaen" w:hAnsi="Sylfaen"/>
          <w:sz w:val="24"/>
          <w:szCs w:val="24"/>
        </w:rPr>
        <w:t>4</w:t>
      </w:r>
      <w:r w:rsidR="00550D74" w:rsidRPr="00DC4055">
        <w:rPr>
          <w:rFonts w:ascii="Sylfaen" w:hAnsi="Sylfaen"/>
          <w:sz w:val="24"/>
          <w:szCs w:val="24"/>
        </w:rPr>
        <w:t>. Vođenje poslovnih knjiga povjerila sam ovlaštenom knjigovodstvu društvu ER-EM-EN d.o.o. iz Zagreba, sv</w:t>
      </w:r>
      <w:r w:rsidR="00032CF6" w:rsidRPr="00DC4055">
        <w:rPr>
          <w:rFonts w:ascii="Sylfaen" w:hAnsi="Sylfaen"/>
          <w:sz w:val="24"/>
          <w:szCs w:val="24"/>
        </w:rPr>
        <w:t>eti Duh 110. Mjesečno su slani i</w:t>
      </w:r>
      <w:r w:rsidR="00550D74" w:rsidRPr="00DC4055">
        <w:rPr>
          <w:rFonts w:ascii="Sylfaen" w:hAnsi="Sylfaen"/>
          <w:sz w:val="24"/>
          <w:szCs w:val="24"/>
        </w:rPr>
        <w:t>zvještaji FINI, pripreme podataka i dokumentacije za Agenciju za osiguranje radničkih potraživan</w:t>
      </w:r>
      <w:r w:rsidR="00032CF6" w:rsidRPr="00DC4055">
        <w:rPr>
          <w:rFonts w:ascii="Sylfaen" w:hAnsi="Sylfaen"/>
          <w:sz w:val="24"/>
          <w:szCs w:val="24"/>
        </w:rPr>
        <w:t>ja u slučaju stečaja poslodavca, statički izvještaji.</w:t>
      </w:r>
    </w:p>
    <w:p w:rsidR="00550D74" w:rsidRPr="00DC4055" w:rsidRDefault="00550D74" w:rsidP="00550D74">
      <w:pPr>
        <w:jc w:val="both"/>
        <w:rPr>
          <w:rFonts w:ascii="Sylfaen" w:hAnsi="Sylfaen"/>
          <w:sz w:val="24"/>
          <w:szCs w:val="24"/>
        </w:rPr>
      </w:pPr>
    </w:p>
    <w:p w:rsidR="00550D74" w:rsidRPr="00DC4055" w:rsidRDefault="00425D67" w:rsidP="00550D74">
      <w:pPr>
        <w:jc w:val="both"/>
        <w:rPr>
          <w:rFonts w:ascii="Sylfaen" w:hAnsi="Sylfaen"/>
          <w:sz w:val="24"/>
          <w:szCs w:val="24"/>
        </w:rPr>
      </w:pPr>
      <w:r w:rsidRPr="00DC4055">
        <w:rPr>
          <w:rFonts w:ascii="Sylfaen" w:hAnsi="Sylfaen"/>
          <w:sz w:val="24"/>
          <w:szCs w:val="24"/>
        </w:rPr>
        <w:t>5</w:t>
      </w:r>
      <w:r w:rsidR="00550D74" w:rsidRPr="00DC4055">
        <w:rPr>
          <w:rFonts w:ascii="Sylfaen" w:hAnsi="Sylfaen"/>
          <w:sz w:val="24"/>
          <w:szCs w:val="24"/>
        </w:rPr>
        <w:t>. Sklopljen je Ugovor o djelu za izvršavanje administrativnih poslova (</w:t>
      </w:r>
      <w:r w:rsidR="00032CF6" w:rsidRPr="00DC4055">
        <w:rPr>
          <w:rFonts w:ascii="Sylfaen" w:hAnsi="Sylfaen"/>
          <w:sz w:val="24"/>
          <w:szCs w:val="24"/>
        </w:rPr>
        <w:t>pokretnine</w:t>
      </w:r>
      <w:r w:rsidR="00550D74" w:rsidRPr="00DC4055">
        <w:rPr>
          <w:rFonts w:ascii="Sylfaen" w:hAnsi="Sylfaen"/>
          <w:sz w:val="24"/>
          <w:szCs w:val="24"/>
        </w:rPr>
        <w:t xml:space="preserve">, zakup, prikupljanje i obrada dokumentacije, </w:t>
      </w:r>
      <w:proofErr w:type="spellStart"/>
      <w:r w:rsidR="00550D74" w:rsidRPr="00DC4055">
        <w:rPr>
          <w:rFonts w:ascii="Sylfaen" w:hAnsi="Sylfaen"/>
          <w:sz w:val="24"/>
          <w:szCs w:val="24"/>
        </w:rPr>
        <w:t>itd</w:t>
      </w:r>
      <w:proofErr w:type="spellEnd"/>
      <w:r w:rsidR="00550D74" w:rsidRPr="00DC4055">
        <w:rPr>
          <w:rFonts w:ascii="Sylfaen" w:hAnsi="Sylfaen"/>
          <w:sz w:val="24"/>
          <w:szCs w:val="24"/>
        </w:rPr>
        <w:t>) s Marijom K</w:t>
      </w:r>
      <w:r w:rsidR="00032CF6" w:rsidRPr="00DC4055">
        <w:rPr>
          <w:rFonts w:ascii="Sylfaen" w:hAnsi="Sylfaen"/>
          <w:sz w:val="24"/>
          <w:szCs w:val="24"/>
        </w:rPr>
        <w:t xml:space="preserve">ardum iz Zagreba, </w:t>
      </w:r>
      <w:proofErr w:type="spellStart"/>
      <w:r w:rsidR="00032CF6" w:rsidRPr="00DC4055">
        <w:rPr>
          <w:rFonts w:ascii="Sylfaen" w:hAnsi="Sylfaen"/>
          <w:sz w:val="24"/>
          <w:szCs w:val="24"/>
        </w:rPr>
        <w:t>Ciglanska</w:t>
      </w:r>
      <w:proofErr w:type="spellEnd"/>
      <w:r w:rsidR="00032CF6" w:rsidRPr="00DC4055">
        <w:rPr>
          <w:rFonts w:ascii="Sylfaen" w:hAnsi="Sylfaen"/>
          <w:sz w:val="24"/>
          <w:szCs w:val="24"/>
        </w:rPr>
        <w:t xml:space="preserve"> 9/3 te Anom Kuk iz Zagreba, Gredice 4.</w:t>
      </w:r>
    </w:p>
    <w:p w:rsidR="00032CF6" w:rsidRPr="00DC4055" w:rsidRDefault="00032CF6" w:rsidP="00550D74">
      <w:pPr>
        <w:jc w:val="both"/>
        <w:rPr>
          <w:rFonts w:ascii="Sylfaen" w:hAnsi="Sylfaen"/>
          <w:sz w:val="24"/>
          <w:szCs w:val="24"/>
        </w:rPr>
      </w:pPr>
    </w:p>
    <w:p w:rsidR="00C2590C" w:rsidRPr="00DC4055" w:rsidRDefault="00425D67" w:rsidP="00550D74">
      <w:pPr>
        <w:jc w:val="both"/>
        <w:rPr>
          <w:rFonts w:ascii="Sylfaen" w:hAnsi="Sylfaen" w:cs="Calibri"/>
          <w:bCs/>
          <w:color w:val="000000"/>
          <w:sz w:val="24"/>
          <w:szCs w:val="24"/>
        </w:rPr>
      </w:pPr>
      <w:r w:rsidRPr="00DC4055">
        <w:rPr>
          <w:rFonts w:ascii="Sylfaen" w:hAnsi="Sylfaen"/>
          <w:sz w:val="24"/>
          <w:szCs w:val="24"/>
        </w:rPr>
        <w:t>6</w:t>
      </w:r>
      <w:r w:rsidR="00032CF6" w:rsidRPr="00DC4055">
        <w:rPr>
          <w:rFonts w:ascii="Sylfaen" w:hAnsi="Sylfaen"/>
          <w:sz w:val="24"/>
          <w:szCs w:val="24"/>
        </w:rPr>
        <w:t xml:space="preserve">. Kako je stečajni dužnik u zakupu temeljem </w:t>
      </w:r>
      <w:r w:rsidR="00032CF6" w:rsidRPr="00DC4055">
        <w:rPr>
          <w:rFonts w:ascii="Sylfaen" w:hAnsi="Sylfaen" w:cs="Calibri"/>
          <w:bCs/>
          <w:color w:val="000000"/>
          <w:sz w:val="24"/>
          <w:szCs w:val="24"/>
        </w:rPr>
        <w:t xml:space="preserve">Ugovora o privremenom korištenju prostora na adresi Zagreb, Praška 2/III od dana 29.05.2009. god. broj 221/09 – V, zajedno sa svim pripadajućim dopunama i aneksima, sklopljen s Gradom Zagrebom to sam isti odmah otkazala s danom otvaranja stečajnog postupka. </w:t>
      </w:r>
      <w:r w:rsidR="00C2590C" w:rsidRPr="00DC4055">
        <w:rPr>
          <w:rFonts w:ascii="Sylfaen" w:hAnsi="Sylfaen" w:cs="Calibri"/>
          <w:bCs/>
          <w:color w:val="000000"/>
          <w:sz w:val="24"/>
          <w:szCs w:val="24"/>
        </w:rPr>
        <w:t>P</w:t>
      </w:r>
      <w:r w:rsidR="00032CF6" w:rsidRPr="00DC4055">
        <w:rPr>
          <w:rFonts w:ascii="Sylfaen" w:hAnsi="Sylfaen" w:cs="Calibri"/>
          <w:bCs/>
          <w:color w:val="000000"/>
          <w:sz w:val="24"/>
          <w:szCs w:val="24"/>
        </w:rPr>
        <w:t xml:space="preserve">oslovni prostor </w:t>
      </w:r>
      <w:r w:rsidR="00C2590C" w:rsidRPr="00DC4055">
        <w:rPr>
          <w:rFonts w:ascii="Sylfaen" w:hAnsi="Sylfaen" w:cs="Calibri"/>
          <w:bCs/>
          <w:color w:val="000000"/>
          <w:sz w:val="24"/>
          <w:szCs w:val="24"/>
        </w:rPr>
        <w:t>je</w:t>
      </w:r>
      <w:r w:rsidR="00032CF6" w:rsidRPr="00DC4055">
        <w:rPr>
          <w:rFonts w:ascii="Sylfaen" w:hAnsi="Sylfaen" w:cs="Calibri"/>
          <w:bCs/>
          <w:color w:val="000000"/>
          <w:sz w:val="24"/>
          <w:szCs w:val="24"/>
        </w:rPr>
        <w:t xml:space="preserve"> iseljen odnosno predan zakupod</w:t>
      </w:r>
      <w:r w:rsidR="00C2590C" w:rsidRPr="00DC4055">
        <w:rPr>
          <w:rFonts w:ascii="Sylfaen" w:hAnsi="Sylfaen" w:cs="Calibri"/>
          <w:bCs/>
          <w:color w:val="000000"/>
          <w:sz w:val="24"/>
          <w:szCs w:val="24"/>
        </w:rPr>
        <w:t>avcu slobodan od osoba i stvari.</w:t>
      </w:r>
    </w:p>
    <w:p w:rsidR="00032CF6" w:rsidRPr="00DC4055" w:rsidRDefault="00C2590C" w:rsidP="00550D74">
      <w:pPr>
        <w:jc w:val="both"/>
        <w:rPr>
          <w:rFonts w:ascii="Sylfaen" w:hAnsi="Sylfaen" w:cs="Calibri"/>
          <w:bCs/>
          <w:color w:val="000000"/>
          <w:sz w:val="24"/>
          <w:szCs w:val="24"/>
        </w:rPr>
      </w:pPr>
      <w:r w:rsidRPr="00DC4055">
        <w:rPr>
          <w:rFonts w:ascii="Sylfaen" w:hAnsi="Sylfaen" w:cs="Calibri"/>
          <w:bCs/>
          <w:color w:val="000000"/>
          <w:sz w:val="24"/>
          <w:szCs w:val="24"/>
        </w:rPr>
        <w:t>K</w:t>
      </w:r>
      <w:r w:rsidR="00032CF6" w:rsidRPr="00DC4055">
        <w:rPr>
          <w:rFonts w:ascii="Sylfaen" w:hAnsi="Sylfaen" w:cs="Calibri"/>
          <w:bCs/>
          <w:color w:val="000000"/>
          <w:sz w:val="24"/>
          <w:szCs w:val="24"/>
        </w:rPr>
        <w:t>ako je stečajni dužnik kao ud</w:t>
      </w:r>
      <w:r w:rsidRPr="00DC4055">
        <w:rPr>
          <w:rFonts w:ascii="Sylfaen" w:hAnsi="Sylfaen" w:cs="Calibri"/>
          <w:bCs/>
          <w:color w:val="000000"/>
          <w:sz w:val="24"/>
          <w:szCs w:val="24"/>
        </w:rPr>
        <w:t>ruga bila za</w:t>
      </w:r>
      <w:r w:rsidR="00032CF6" w:rsidRPr="00DC4055">
        <w:rPr>
          <w:rFonts w:ascii="Sylfaen" w:hAnsi="Sylfaen" w:cs="Calibri"/>
          <w:bCs/>
          <w:color w:val="000000"/>
          <w:sz w:val="24"/>
          <w:szCs w:val="24"/>
        </w:rPr>
        <w:t xml:space="preserve"> zaštitu ljudskih prava to je dokumentacija </w:t>
      </w:r>
      <w:r w:rsidR="009A651D" w:rsidRPr="00DC4055">
        <w:rPr>
          <w:rFonts w:ascii="Sylfaen" w:hAnsi="Sylfaen" w:cs="Calibri"/>
          <w:bCs/>
          <w:color w:val="000000"/>
          <w:sz w:val="24"/>
          <w:szCs w:val="24"/>
        </w:rPr>
        <w:t>od posebne</w:t>
      </w:r>
      <w:r w:rsidR="0060681B" w:rsidRPr="00DC4055">
        <w:rPr>
          <w:rFonts w:ascii="Sylfaen" w:hAnsi="Sylfaen" w:cs="Calibri"/>
          <w:bCs/>
          <w:color w:val="000000"/>
          <w:sz w:val="24"/>
          <w:szCs w:val="24"/>
        </w:rPr>
        <w:t xml:space="preserve"> </w:t>
      </w:r>
      <w:r w:rsidRPr="00DC4055">
        <w:rPr>
          <w:rFonts w:ascii="Sylfaen" w:hAnsi="Sylfaen" w:cs="Calibri"/>
          <w:bCs/>
          <w:color w:val="000000"/>
          <w:sz w:val="24"/>
          <w:szCs w:val="24"/>
        </w:rPr>
        <w:t xml:space="preserve">važnosti </w:t>
      </w:r>
      <w:r w:rsidR="00032CF6" w:rsidRPr="00DC4055">
        <w:rPr>
          <w:rFonts w:ascii="Sylfaen" w:hAnsi="Sylfaen" w:cs="Calibri"/>
          <w:bCs/>
          <w:color w:val="000000"/>
          <w:sz w:val="24"/>
          <w:szCs w:val="24"/>
        </w:rPr>
        <w:t>pohranjena u gradskom arhivu</w:t>
      </w:r>
      <w:r w:rsidRPr="00DC4055">
        <w:rPr>
          <w:rFonts w:ascii="Sylfaen" w:hAnsi="Sylfaen" w:cs="Calibri"/>
          <w:bCs/>
          <w:color w:val="000000"/>
          <w:sz w:val="24"/>
          <w:szCs w:val="24"/>
        </w:rPr>
        <w:t>, a preostala je dana u stari papir</w:t>
      </w:r>
      <w:r w:rsidR="00032CF6" w:rsidRPr="00DC4055">
        <w:rPr>
          <w:rFonts w:ascii="Sylfaen" w:hAnsi="Sylfaen" w:cs="Calibri"/>
          <w:bCs/>
          <w:color w:val="000000"/>
          <w:sz w:val="24"/>
          <w:szCs w:val="24"/>
        </w:rPr>
        <w:t>. Za prikupljanje, sortiranje i popisivanje arhivske građe bilo je potrebno dosta vremena te je u kolovozu dokumentacija i predana arhivu.</w:t>
      </w:r>
    </w:p>
    <w:p w:rsidR="00032CF6" w:rsidRPr="00DC4055" w:rsidRDefault="00032CF6" w:rsidP="00550D74">
      <w:pPr>
        <w:jc w:val="both"/>
        <w:rPr>
          <w:rFonts w:ascii="Sylfaen" w:hAnsi="Sylfaen"/>
          <w:sz w:val="24"/>
          <w:szCs w:val="24"/>
        </w:rPr>
      </w:pPr>
      <w:r w:rsidRPr="00DC4055">
        <w:rPr>
          <w:rFonts w:ascii="Sylfaen" w:hAnsi="Sylfaen" w:cs="Calibri"/>
          <w:bCs/>
          <w:color w:val="000000"/>
          <w:sz w:val="24"/>
          <w:szCs w:val="24"/>
        </w:rPr>
        <w:t xml:space="preserve">Ujedno, računala u vlasništvu stečajnog dužnika morala su biti "očišćena od podataka" </w:t>
      </w:r>
      <w:r w:rsidR="00BE5B96" w:rsidRPr="00DC4055">
        <w:rPr>
          <w:rFonts w:ascii="Sylfaen" w:hAnsi="Sylfaen" w:cs="Calibri"/>
          <w:bCs/>
          <w:color w:val="000000"/>
          <w:sz w:val="24"/>
          <w:szCs w:val="24"/>
        </w:rPr>
        <w:t xml:space="preserve">koja predstavljaju poslovnu tajnu, prvenstveno zbog podataka o članovima stečajnog dužnika kao i trećih osoba kojima se pružala pomoć. </w:t>
      </w:r>
      <w:r w:rsidR="00425D67" w:rsidRPr="00DC4055">
        <w:rPr>
          <w:rFonts w:ascii="Sylfaen" w:hAnsi="Sylfaen" w:cs="Calibri"/>
          <w:bCs/>
          <w:color w:val="000000"/>
          <w:sz w:val="24"/>
          <w:szCs w:val="24"/>
        </w:rPr>
        <w:t>Za navedeno je angažirano</w:t>
      </w:r>
      <w:r w:rsidR="00BE5B96" w:rsidRPr="00DC4055">
        <w:rPr>
          <w:rFonts w:ascii="Sylfaen" w:hAnsi="Sylfaen" w:cs="Calibri"/>
          <w:bCs/>
          <w:color w:val="000000"/>
          <w:sz w:val="24"/>
          <w:szCs w:val="24"/>
        </w:rPr>
        <w:t xml:space="preserve"> ovlašteno društvo </w:t>
      </w:r>
      <w:r w:rsidR="00425D67" w:rsidRPr="00DC4055">
        <w:rPr>
          <w:rFonts w:ascii="Sylfaen" w:hAnsi="Sylfaen" w:cs="Calibri"/>
          <w:bCs/>
          <w:color w:val="000000"/>
          <w:sz w:val="24"/>
          <w:szCs w:val="24"/>
        </w:rPr>
        <w:t>koji troškovi su podmireni</w:t>
      </w:r>
      <w:r w:rsidR="00BE5B96" w:rsidRPr="00DC4055">
        <w:rPr>
          <w:rFonts w:ascii="Sylfaen" w:hAnsi="Sylfaen" w:cs="Calibri"/>
          <w:bCs/>
          <w:color w:val="000000"/>
          <w:sz w:val="24"/>
          <w:szCs w:val="24"/>
        </w:rPr>
        <w:t>.</w:t>
      </w:r>
    </w:p>
    <w:p w:rsidR="00550D74" w:rsidRPr="00DC4055" w:rsidRDefault="00550D74" w:rsidP="00550D74">
      <w:pPr>
        <w:jc w:val="both"/>
        <w:rPr>
          <w:rFonts w:ascii="Sylfaen" w:hAnsi="Sylfaen"/>
          <w:sz w:val="24"/>
          <w:szCs w:val="24"/>
        </w:rPr>
      </w:pPr>
    </w:p>
    <w:p w:rsidR="000873EF" w:rsidRPr="00DC4055" w:rsidRDefault="005D1501" w:rsidP="00C2590C">
      <w:pPr>
        <w:jc w:val="both"/>
        <w:rPr>
          <w:rFonts w:ascii="Sylfaen" w:hAnsi="Sylfaen"/>
          <w:sz w:val="24"/>
          <w:szCs w:val="24"/>
        </w:rPr>
      </w:pPr>
      <w:r w:rsidRPr="00DC4055">
        <w:rPr>
          <w:rFonts w:ascii="Sylfaen" w:hAnsi="Sylfaen"/>
          <w:sz w:val="24"/>
          <w:szCs w:val="24"/>
        </w:rPr>
        <w:t>7</w:t>
      </w:r>
      <w:r w:rsidR="00032CF6" w:rsidRPr="00DC4055">
        <w:rPr>
          <w:rFonts w:ascii="Sylfaen" w:hAnsi="Sylfaen"/>
          <w:sz w:val="24"/>
          <w:szCs w:val="24"/>
        </w:rPr>
        <w:t xml:space="preserve">. Do danas </w:t>
      </w:r>
      <w:r w:rsidR="00425D67" w:rsidRPr="00DC4055">
        <w:rPr>
          <w:rFonts w:ascii="Sylfaen" w:hAnsi="Sylfaen"/>
          <w:sz w:val="24"/>
          <w:szCs w:val="24"/>
        </w:rPr>
        <w:t xml:space="preserve">su </w:t>
      </w:r>
      <w:r w:rsidR="00032CF6" w:rsidRPr="00DC4055">
        <w:rPr>
          <w:rFonts w:ascii="Sylfaen" w:hAnsi="Sylfaen"/>
          <w:sz w:val="24"/>
          <w:szCs w:val="24"/>
        </w:rPr>
        <w:t xml:space="preserve">pokretnine </w:t>
      </w:r>
      <w:r w:rsidR="00550D74" w:rsidRPr="00DC4055">
        <w:rPr>
          <w:rFonts w:ascii="Sylfaen" w:hAnsi="Sylfaen"/>
          <w:sz w:val="24"/>
          <w:szCs w:val="24"/>
        </w:rPr>
        <w:t xml:space="preserve">stečajnog dužnika </w:t>
      </w:r>
      <w:r w:rsidR="00032CF6" w:rsidRPr="00DC4055">
        <w:rPr>
          <w:rFonts w:ascii="Sylfaen" w:hAnsi="Sylfaen"/>
          <w:sz w:val="24"/>
          <w:szCs w:val="24"/>
        </w:rPr>
        <w:t>zb</w:t>
      </w:r>
      <w:r w:rsidR="00425D67" w:rsidRPr="00DC4055">
        <w:rPr>
          <w:rFonts w:ascii="Sylfaen" w:hAnsi="Sylfaen"/>
          <w:sz w:val="24"/>
          <w:szCs w:val="24"/>
        </w:rPr>
        <w:t xml:space="preserve">og svoje zastarjelosti, </w:t>
      </w:r>
      <w:proofErr w:type="spellStart"/>
      <w:r w:rsidR="00425D67" w:rsidRPr="00DC4055">
        <w:rPr>
          <w:rFonts w:ascii="Sylfaen" w:hAnsi="Sylfaen"/>
          <w:sz w:val="24"/>
          <w:szCs w:val="24"/>
        </w:rPr>
        <w:t>oštečenosti</w:t>
      </w:r>
      <w:proofErr w:type="spellEnd"/>
      <w:r w:rsidR="00425D67" w:rsidRPr="00DC4055">
        <w:rPr>
          <w:rFonts w:ascii="Sylfaen" w:hAnsi="Sylfaen"/>
          <w:sz w:val="24"/>
          <w:szCs w:val="24"/>
        </w:rPr>
        <w:t xml:space="preserve"> kao i ponude na tržištu</w:t>
      </w:r>
      <w:r w:rsidR="000873EF" w:rsidRPr="00DC4055">
        <w:rPr>
          <w:rFonts w:ascii="Sylfaen" w:hAnsi="Sylfaen"/>
          <w:sz w:val="24"/>
          <w:szCs w:val="24"/>
        </w:rPr>
        <w:t xml:space="preserve"> samo djelomično unovčene</w:t>
      </w:r>
      <w:r w:rsidR="00032CF6" w:rsidRPr="00DC4055">
        <w:rPr>
          <w:rFonts w:ascii="Sylfaen" w:hAnsi="Sylfaen"/>
          <w:sz w:val="24"/>
          <w:szCs w:val="24"/>
        </w:rPr>
        <w:t xml:space="preserve">. </w:t>
      </w:r>
    </w:p>
    <w:p w:rsidR="0060681B" w:rsidRPr="00DC4055" w:rsidRDefault="00032CF6" w:rsidP="00C2590C">
      <w:pPr>
        <w:jc w:val="both"/>
        <w:rPr>
          <w:rFonts w:ascii="Sylfaen" w:hAnsi="Sylfaen"/>
          <w:sz w:val="24"/>
          <w:szCs w:val="24"/>
        </w:rPr>
      </w:pPr>
      <w:r w:rsidRPr="00DC4055">
        <w:rPr>
          <w:rFonts w:ascii="Sylfaen" w:hAnsi="Sylfaen"/>
          <w:sz w:val="24"/>
          <w:szCs w:val="24"/>
        </w:rPr>
        <w:t>Naime,</w:t>
      </w:r>
      <w:r w:rsidR="00BE5B96" w:rsidRPr="00DC4055">
        <w:rPr>
          <w:rFonts w:ascii="Sylfaen" w:hAnsi="Sylfaen"/>
          <w:sz w:val="24"/>
          <w:szCs w:val="24"/>
        </w:rPr>
        <w:t xml:space="preserve"> oglas o prodaji pokretnina stečajnog dužnika objavljen je i na stranicama Sudačke mreže i stranicama Visokog trgovačkog suda u Zagrebu.</w:t>
      </w:r>
      <w:r w:rsidR="00C2590C" w:rsidRPr="00DC4055">
        <w:rPr>
          <w:rFonts w:ascii="Sylfaen" w:hAnsi="Sylfaen"/>
          <w:sz w:val="24"/>
          <w:szCs w:val="24"/>
        </w:rPr>
        <w:t xml:space="preserve"> </w:t>
      </w:r>
    </w:p>
    <w:p w:rsidR="00BE5B96" w:rsidRPr="00DC4055" w:rsidRDefault="00C2590C" w:rsidP="00C2590C">
      <w:pPr>
        <w:jc w:val="both"/>
        <w:rPr>
          <w:rFonts w:ascii="Sylfaen" w:hAnsi="Sylfaen"/>
          <w:sz w:val="24"/>
          <w:szCs w:val="24"/>
        </w:rPr>
      </w:pPr>
      <w:r w:rsidRPr="00DC4055">
        <w:rPr>
          <w:rFonts w:ascii="Sylfaen" w:hAnsi="Sylfaen"/>
          <w:sz w:val="24"/>
          <w:szCs w:val="24"/>
        </w:rPr>
        <w:t xml:space="preserve">Kako je u </w:t>
      </w:r>
      <w:r w:rsidR="0060681B" w:rsidRPr="00DC4055">
        <w:rPr>
          <w:rFonts w:ascii="Sylfaen" w:hAnsi="Sylfaen"/>
          <w:sz w:val="24"/>
          <w:szCs w:val="24"/>
        </w:rPr>
        <w:t>15.10.</w:t>
      </w:r>
      <w:r w:rsidRPr="00DC4055">
        <w:rPr>
          <w:rFonts w:ascii="Sylfaen" w:hAnsi="Sylfaen"/>
          <w:sz w:val="24"/>
          <w:szCs w:val="24"/>
        </w:rPr>
        <w:t>2013 god. izvršena primopredaja prostora sjedišta stečajnog</w:t>
      </w:r>
      <w:r w:rsidR="0060681B" w:rsidRPr="00DC4055">
        <w:rPr>
          <w:rFonts w:ascii="Sylfaen" w:hAnsi="Sylfaen"/>
          <w:sz w:val="24"/>
          <w:szCs w:val="24"/>
        </w:rPr>
        <w:t xml:space="preserve"> dužnika u Z</w:t>
      </w:r>
      <w:r w:rsidRPr="00DC4055">
        <w:rPr>
          <w:rFonts w:ascii="Sylfaen" w:hAnsi="Sylfaen"/>
          <w:sz w:val="24"/>
          <w:szCs w:val="24"/>
        </w:rPr>
        <w:t>agrebu, praška 2 zakupodavcu Gradu Zagrebu to su pokretnine deponirane na lokacij</w:t>
      </w:r>
      <w:r w:rsidR="0056599C" w:rsidRPr="00DC4055">
        <w:rPr>
          <w:rFonts w:ascii="Sylfaen" w:hAnsi="Sylfaen"/>
          <w:sz w:val="24"/>
          <w:szCs w:val="24"/>
        </w:rPr>
        <w:t>u Zagreb, Samoborska cesta 344.</w:t>
      </w:r>
    </w:p>
    <w:p w:rsidR="00550D74" w:rsidRPr="00DC4055" w:rsidRDefault="00550D74" w:rsidP="00550D74">
      <w:pPr>
        <w:jc w:val="both"/>
        <w:rPr>
          <w:rFonts w:ascii="Sylfaen" w:hAnsi="Sylfaen"/>
          <w:sz w:val="24"/>
          <w:szCs w:val="24"/>
        </w:rPr>
      </w:pPr>
    </w:p>
    <w:p w:rsidR="00550D74" w:rsidRPr="00DC4055" w:rsidRDefault="005D1501" w:rsidP="00550D74">
      <w:pPr>
        <w:jc w:val="both"/>
        <w:rPr>
          <w:rFonts w:ascii="Sylfaen" w:hAnsi="Sylfaen"/>
          <w:sz w:val="24"/>
          <w:szCs w:val="24"/>
        </w:rPr>
      </w:pPr>
      <w:r w:rsidRPr="00DC4055">
        <w:rPr>
          <w:rFonts w:ascii="Sylfaen" w:hAnsi="Sylfaen"/>
          <w:sz w:val="24"/>
          <w:szCs w:val="24"/>
        </w:rPr>
        <w:t>8</w:t>
      </w:r>
      <w:r w:rsidR="00550D74" w:rsidRPr="00DC4055">
        <w:rPr>
          <w:rFonts w:ascii="Sylfaen" w:hAnsi="Sylfaen"/>
          <w:sz w:val="24"/>
          <w:szCs w:val="24"/>
        </w:rPr>
        <w:t>. Nakon o</w:t>
      </w:r>
      <w:r w:rsidR="001369C6" w:rsidRPr="00DC4055">
        <w:rPr>
          <w:rFonts w:ascii="Sylfaen" w:hAnsi="Sylfaen"/>
          <w:sz w:val="24"/>
          <w:szCs w:val="24"/>
        </w:rPr>
        <w:t>držanog ispitnog ročišta radnici su ponovno poučeni</w:t>
      </w:r>
      <w:r w:rsidR="00550D74" w:rsidRPr="00DC4055">
        <w:rPr>
          <w:rFonts w:ascii="Sylfaen" w:hAnsi="Sylfaen"/>
          <w:sz w:val="24"/>
          <w:szCs w:val="24"/>
        </w:rPr>
        <w:t xml:space="preserve"> o načinu i roku podnošenju zahtjeva Agenciji za osiguranje radničkih potraživanja u slučaju stečaja poslodavca te je ujedno i od strane stečajne upraviteljice Agenciji odaslan jedinstveni zahtjev za </w:t>
      </w:r>
      <w:r w:rsidR="001369C6" w:rsidRPr="00DC4055">
        <w:rPr>
          <w:rFonts w:ascii="Sylfaen" w:hAnsi="Sylfaen"/>
          <w:sz w:val="24"/>
          <w:szCs w:val="24"/>
        </w:rPr>
        <w:t>radnike</w:t>
      </w:r>
      <w:r w:rsidR="00550D74" w:rsidRPr="00DC4055">
        <w:rPr>
          <w:rFonts w:ascii="Sylfaen" w:hAnsi="Sylfaen"/>
          <w:sz w:val="24"/>
          <w:szCs w:val="24"/>
        </w:rPr>
        <w:t xml:space="preserve"> za prijavu potraživanja, te je i predana sva potrebna i naknadno zatražena dokumentacija i obavijesti.</w:t>
      </w:r>
    </w:p>
    <w:p w:rsidR="00550D74" w:rsidRPr="00DC4055" w:rsidRDefault="00550D74" w:rsidP="00550D74">
      <w:pPr>
        <w:jc w:val="both"/>
        <w:rPr>
          <w:rFonts w:ascii="Sylfaen" w:hAnsi="Sylfaen"/>
          <w:sz w:val="24"/>
          <w:szCs w:val="24"/>
        </w:rPr>
      </w:pPr>
      <w:r w:rsidRPr="00DC4055">
        <w:rPr>
          <w:rFonts w:ascii="Sylfaen" w:hAnsi="Sylfaen"/>
          <w:sz w:val="24"/>
          <w:szCs w:val="24"/>
        </w:rPr>
        <w:t>Radnici su za potrebe Zavoda za zapošljavanje izdane potvrde o visini primanja u posljednja tri mjeseca radnog odnosa kod stečajnog dužnika kao i ostala dokumentacija koja je radnici bila potrebna radi reguliranja njezinih prava iz radnog odnosa.</w:t>
      </w:r>
    </w:p>
    <w:p w:rsidR="00550D74" w:rsidRPr="00DC4055" w:rsidRDefault="00550D74" w:rsidP="00550D74">
      <w:pPr>
        <w:jc w:val="both"/>
        <w:rPr>
          <w:rFonts w:ascii="Sylfaen" w:hAnsi="Sylfaen"/>
          <w:sz w:val="24"/>
          <w:szCs w:val="24"/>
        </w:rPr>
      </w:pPr>
    </w:p>
    <w:p w:rsidR="00550D74" w:rsidRPr="00DC4055" w:rsidRDefault="00550D74" w:rsidP="00550D74">
      <w:pPr>
        <w:jc w:val="both"/>
        <w:rPr>
          <w:rFonts w:ascii="Sylfaen" w:hAnsi="Sylfaen"/>
          <w:sz w:val="24"/>
          <w:szCs w:val="24"/>
        </w:rPr>
      </w:pPr>
      <w:r w:rsidRPr="00DC4055">
        <w:rPr>
          <w:rFonts w:ascii="Sylfaen" w:hAnsi="Sylfaen"/>
          <w:sz w:val="24"/>
          <w:szCs w:val="24"/>
        </w:rPr>
        <w:t xml:space="preserve">Agencija za osiguranje radničkih potraživanja u slučaju stečaja poslodavca donijela je za </w:t>
      </w:r>
      <w:r w:rsidR="001369C6" w:rsidRPr="00DC4055">
        <w:rPr>
          <w:rFonts w:ascii="Sylfaen" w:hAnsi="Sylfaen"/>
          <w:sz w:val="24"/>
          <w:szCs w:val="24"/>
        </w:rPr>
        <w:t>radnike</w:t>
      </w:r>
      <w:r w:rsidRPr="00DC4055">
        <w:rPr>
          <w:rFonts w:ascii="Sylfaen" w:hAnsi="Sylfaen"/>
          <w:sz w:val="24"/>
          <w:szCs w:val="24"/>
        </w:rPr>
        <w:t xml:space="preserve"> rješenj</w:t>
      </w:r>
      <w:r w:rsidR="001369C6" w:rsidRPr="00DC4055">
        <w:rPr>
          <w:rFonts w:ascii="Sylfaen" w:hAnsi="Sylfaen"/>
          <w:sz w:val="24"/>
          <w:szCs w:val="24"/>
        </w:rPr>
        <w:t>a</w:t>
      </w:r>
      <w:r w:rsidRPr="00DC4055">
        <w:rPr>
          <w:rFonts w:ascii="Sylfaen" w:hAnsi="Sylfaen"/>
          <w:sz w:val="24"/>
          <w:szCs w:val="24"/>
        </w:rPr>
        <w:t xml:space="preserve"> o naknadi koje </w:t>
      </w:r>
      <w:r w:rsidR="001369C6" w:rsidRPr="00DC4055">
        <w:rPr>
          <w:rFonts w:ascii="Sylfaen" w:hAnsi="Sylfaen"/>
          <w:sz w:val="24"/>
          <w:szCs w:val="24"/>
        </w:rPr>
        <w:t>su</w:t>
      </w:r>
      <w:r w:rsidRPr="00DC4055">
        <w:rPr>
          <w:rFonts w:ascii="Sylfaen" w:hAnsi="Sylfaen"/>
          <w:sz w:val="24"/>
          <w:szCs w:val="24"/>
        </w:rPr>
        <w:t xml:space="preserve"> po pravomoćnosti </w:t>
      </w:r>
      <w:r w:rsidR="001369C6" w:rsidRPr="00DC4055">
        <w:rPr>
          <w:rFonts w:ascii="Sylfaen" w:hAnsi="Sylfaen"/>
          <w:sz w:val="24"/>
          <w:szCs w:val="24"/>
        </w:rPr>
        <w:t>navedenih</w:t>
      </w:r>
      <w:r w:rsidRPr="00DC4055">
        <w:rPr>
          <w:rFonts w:ascii="Sylfaen" w:hAnsi="Sylfaen"/>
          <w:sz w:val="24"/>
          <w:szCs w:val="24"/>
        </w:rPr>
        <w:t xml:space="preserve"> rješenja i isplatila na posebna račun (vrsta 13) koji je otvoren za potrebe stečaja kod Privredne banke Zagreb d.d..</w:t>
      </w:r>
      <w:r w:rsidR="001369C6" w:rsidRPr="00DC4055">
        <w:rPr>
          <w:rFonts w:ascii="Sylfaen" w:hAnsi="Sylfaen"/>
          <w:sz w:val="24"/>
          <w:szCs w:val="24"/>
        </w:rPr>
        <w:t xml:space="preserve"> Naknade su</w:t>
      </w:r>
      <w:r w:rsidRPr="00DC4055">
        <w:rPr>
          <w:rFonts w:ascii="Sylfaen" w:hAnsi="Sylfaen"/>
          <w:sz w:val="24"/>
          <w:szCs w:val="24"/>
        </w:rPr>
        <w:t xml:space="preserve"> odmah u</w:t>
      </w:r>
      <w:r w:rsidR="001369C6" w:rsidRPr="00DC4055">
        <w:rPr>
          <w:rFonts w:ascii="Sylfaen" w:hAnsi="Sylfaen"/>
          <w:sz w:val="24"/>
          <w:szCs w:val="24"/>
        </w:rPr>
        <w:t xml:space="preserve"> zakonskim rokovima proslijeđene</w:t>
      </w:r>
      <w:r w:rsidRPr="00DC4055">
        <w:rPr>
          <w:rFonts w:ascii="Sylfaen" w:hAnsi="Sylfaen"/>
          <w:sz w:val="24"/>
          <w:szCs w:val="24"/>
        </w:rPr>
        <w:t xml:space="preserve"> na račun ranijih radnika te su za uplaćene bruto naknade na ime plaće, neiskorištenog godišnjeg odmora i otpremnine izrađen i izračun za radnicu kako bi se mogla isplatiti i davanja državi. </w:t>
      </w:r>
    </w:p>
    <w:p w:rsidR="00550D74" w:rsidRPr="00DC4055" w:rsidRDefault="00550D74" w:rsidP="00550D74">
      <w:pPr>
        <w:jc w:val="both"/>
        <w:rPr>
          <w:rFonts w:ascii="Sylfaen" w:hAnsi="Sylfaen"/>
          <w:sz w:val="24"/>
          <w:szCs w:val="24"/>
        </w:rPr>
      </w:pPr>
    </w:p>
    <w:p w:rsidR="00550D74" w:rsidRPr="00DC4055" w:rsidRDefault="005D1501" w:rsidP="00550D74">
      <w:pPr>
        <w:jc w:val="both"/>
        <w:rPr>
          <w:rFonts w:ascii="Sylfaen" w:hAnsi="Sylfaen"/>
          <w:sz w:val="24"/>
          <w:szCs w:val="24"/>
        </w:rPr>
      </w:pPr>
      <w:r w:rsidRPr="00DC4055">
        <w:rPr>
          <w:rFonts w:ascii="Sylfaen" w:hAnsi="Sylfaen"/>
          <w:sz w:val="24"/>
          <w:szCs w:val="24"/>
        </w:rPr>
        <w:t>9</w:t>
      </w:r>
      <w:r w:rsidR="00550D74" w:rsidRPr="00DC4055">
        <w:rPr>
          <w:rFonts w:ascii="Sylfaen" w:hAnsi="Sylfaen"/>
          <w:sz w:val="24"/>
          <w:szCs w:val="24"/>
        </w:rPr>
        <w:t xml:space="preserve">. Dužnicima stečajnog dužnika </w:t>
      </w:r>
      <w:r w:rsidR="001369C6" w:rsidRPr="00DC4055">
        <w:rPr>
          <w:rFonts w:ascii="Sylfaen" w:hAnsi="Sylfaen"/>
          <w:sz w:val="24"/>
          <w:szCs w:val="24"/>
        </w:rPr>
        <w:t xml:space="preserve">odnosno AIH London </w:t>
      </w:r>
      <w:r w:rsidR="00550D74" w:rsidRPr="00DC4055">
        <w:rPr>
          <w:rFonts w:ascii="Sylfaen" w:hAnsi="Sylfaen"/>
          <w:sz w:val="24"/>
          <w:szCs w:val="24"/>
        </w:rPr>
        <w:t xml:space="preserve">poslane su opomene pred tužbu za što je angažirana Inga </w:t>
      </w:r>
      <w:proofErr w:type="spellStart"/>
      <w:r w:rsidR="00550D74" w:rsidRPr="00DC4055">
        <w:rPr>
          <w:rFonts w:ascii="Sylfaen" w:hAnsi="Sylfaen"/>
          <w:sz w:val="24"/>
          <w:szCs w:val="24"/>
        </w:rPr>
        <w:t>Slijepčević</w:t>
      </w:r>
      <w:proofErr w:type="spellEnd"/>
      <w:r w:rsidR="00550D74" w:rsidRPr="00DC4055">
        <w:rPr>
          <w:rFonts w:ascii="Sylfaen" w:hAnsi="Sylfaen"/>
          <w:sz w:val="24"/>
          <w:szCs w:val="24"/>
        </w:rPr>
        <w:t xml:space="preserve">, odvjetnica iz Zagreba, Britanski trg 3, međutim, </w:t>
      </w:r>
      <w:r w:rsidR="001369C6" w:rsidRPr="00DC4055">
        <w:rPr>
          <w:rFonts w:ascii="Sylfaen" w:hAnsi="Sylfaen"/>
          <w:sz w:val="24"/>
          <w:szCs w:val="24"/>
        </w:rPr>
        <w:t>AIH London odbio je bilo kakovu odgovornost za isplatu preostalog dijela ranije odobrene donacije,</w:t>
      </w:r>
      <w:r w:rsidR="00550D74" w:rsidRPr="00DC4055">
        <w:rPr>
          <w:rFonts w:ascii="Sylfaen" w:hAnsi="Sylfaen"/>
          <w:sz w:val="24"/>
          <w:szCs w:val="24"/>
        </w:rPr>
        <w:t xml:space="preserve"> u kojem smjeru </w:t>
      </w:r>
      <w:r w:rsidRPr="00DC4055">
        <w:rPr>
          <w:rFonts w:ascii="Sylfaen" w:hAnsi="Sylfaen"/>
          <w:sz w:val="24"/>
          <w:szCs w:val="24"/>
        </w:rPr>
        <w:t>je isto usklađeno u poslovnoj dokumentaciji</w:t>
      </w:r>
      <w:r w:rsidR="00550D74" w:rsidRPr="00DC4055">
        <w:rPr>
          <w:rFonts w:ascii="Sylfaen" w:hAnsi="Sylfaen"/>
          <w:sz w:val="24"/>
          <w:szCs w:val="24"/>
        </w:rPr>
        <w:t xml:space="preserve">. </w:t>
      </w:r>
    </w:p>
    <w:p w:rsidR="009A651D" w:rsidRPr="00DC4055" w:rsidRDefault="009A651D" w:rsidP="00550D74">
      <w:pPr>
        <w:jc w:val="both"/>
        <w:rPr>
          <w:rFonts w:ascii="Sylfaen" w:hAnsi="Sylfaen"/>
          <w:sz w:val="24"/>
          <w:szCs w:val="24"/>
        </w:rPr>
      </w:pPr>
    </w:p>
    <w:p w:rsidR="009A651D" w:rsidRPr="00DC4055" w:rsidRDefault="005D1501" w:rsidP="00550D74">
      <w:pPr>
        <w:jc w:val="both"/>
        <w:rPr>
          <w:rFonts w:ascii="Sylfaen" w:hAnsi="Sylfaen"/>
          <w:sz w:val="24"/>
          <w:szCs w:val="24"/>
        </w:rPr>
      </w:pPr>
      <w:r w:rsidRPr="00DC4055">
        <w:rPr>
          <w:rFonts w:ascii="Sylfaen" w:hAnsi="Sylfaen"/>
          <w:sz w:val="24"/>
          <w:szCs w:val="24"/>
        </w:rPr>
        <w:t>10</w:t>
      </w:r>
      <w:r w:rsidR="009A651D" w:rsidRPr="00DC4055">
        <w:rPr>
          <w:rFonts w:ascii="Sylfaen" w:hAnsi="Sylfaen"/>
          <w:sz w:val="24"/>
          <w:szCs w:val="24"/>
        </w:rPr>
        <w:t>. Protiv stečajnog dužnika u tijeku su mnogobrojni sud</w:t>
      </w:r>
      <w:r w:rsidRPr="00DC4055">
        <w:rPr>
          <w:rFonts w:ascii="Sylfaen" w:hAnsi="Sylfaen"/>
          <w:sz w:val="24"/>
          <w:szCs w:val="24"/>
        </w:rPr>
        <w:t>s</w:t>
      </w:r>
      <w:r w:rsidR="009A651D" w:rsidRPr="00DC4055">
        <w:rPr>
          <w:rFonts w:ascii="Sylfaen" w:hAnsi="Sylfaen"/>
          <w:sz w:val="24"/>
          <w:szCs w:val="24"/>
        </w:rPr>
        <w:t xml:space="preserve">ki i upravni postupci u kojem smjeru je za zastupanje stečajnog dužnika angažirana Inga </w:t>
      </w:r>
      <w:proofErr w:type="spellStart"/>
      <w:r w:rsidR="009A651D" w:rsidRPr="00DC4055">
        <w:rPr>
          <w:rFonts w:ascii="Sylfaen" w:hAnsi="Sylfaen"/>
          <w:sz w:val="24"/>
          <w:szCs w:val="24"/>
        </w:rPr>
        <w:t>Sli</w:t>
      </w:r>
      <w:r w:rsidRPr="00DC4055">
        <w:rPr>
          <w:rFonts w:ascii="Sylfaen" w:hAnsi="Sylfaen"/>
          <w:sz w:val="24"/>
          <w:szCs w:val="24"/>
        </w:rPr>
        <w:t>jepčević</w:t>
      </w:r>
      <w:proofErr w:type="spellEnd"/>
      <w:r w:rsidRPr="00DC4055">
        <w:rPr>
          <w:rFonts w:ascii="Sylfaen" w:hAnsi="Sylfaen"/>
          <w:sz w:val="24"/>
          <w:szCs w:val="24"/>
        </w:rPr>
        <w:t>, odvjetnica iz Zagreba.</w:t>
      </w:r>
    </w:p>
    <w:p w:rsidR="009A651D" w:rsidRPr="00DC4055" w:rsidRDefault="009A651D" w:rsidP="00550D74">
      <w:pPr>
        <w:jc w:val="both"/>
        <w:rPr>
          <w:rFonts w:ascii="Sylfaen" w:hAnsi="Sylfaen"/>
          <w:sz w:val="24"/>
          <w:szCs w:val="24"/>
        </w:rPr>
      </w:pPr>
    </w:p>
    <w:p w:rsidR="009A651D" w:rsidRPr="00DC4055" w:rsidRDefault="00FD2DFB" w:rsidP="00550D74">
      <w:pPr>
        <w:jc w:val="both"/>
        <w:rPr>
          <w:rFonts w:ascii="Sylfaen" w:hAnsi="Sylfaen"/>
          <w:sz w:val="24"/>
          <w:szCs w:val="24"/>
        </w:rPr>
      </w:pPr>
      <w:r w:rsidRPr="00DC4055">
        <w:rPr>
          <w:rFonts w:ascii="Sylfaen" w:hAnsi="Sylfaen"/>
          <w:sz w:val="24"/>
          <w:szCs w:val="24"/>
        </w:rPr>
        <w:t xml:space="preserve">Sukladno izvještaju Inge </w:t>
      </w:r>
      <w:proofErr w:type="spellStart"/>
      <w:r w:rsidRPr="00DC4055">
        <w:rPr>
          <w:rFonts w:ascii="Sylfaen" w:hAnsi="Sylfaen"/>
          <w:sz w:val="24"/>
          <w:szCs w:val="24"/>
        </w:rPr>
        <w:t>Slijepčević</w:t>
      </w:r>
      <w:proofErr w:type="spellEnd"/>
      <w:r w:rsidRPr="00DC4055">
        <w:rPr>
          <w:rFonts w:ascii="Sylfaen" w:hAnsi="Sylfaen"/>
          <w:sz w:val="24"/>
          <w:szCs w:val="24"/>
        </w:rPr>
        <w:t>, odvjetnice u Zagrebu u</w:t>
      </w:r>
      <w:r w:rsidR="009A651D" w:rsidRPr="00DC4055">
        <w:rPr>
          <w:rFonts w:ascii="Sylfaen" w:hAnsi="Sylfaen"/>
          <w:sz w:val="24"/>
          <w:szCs w:val="24"/>
        </w:rPr>
        <w:t xml:space="preserve"> tijeku su sljedeći </w:t>
      </w:r>
      <w:r w:rsidR="0056599C" w:rsidRPr="00DC4055">
        <w:rPr>
          <w:rFonts w:ascii="Sylfaen" w:hAnsi="Sylfaen"/>
          <w:sz w:val="24"/>
          <w:szCs w:val="24"/>
        </w:rPr>
        <w:t xml:space="preserve">sudski i upravni </w:t>
      </w:r>
      <w:r w:rsidR="009A651D" w:rsidRPr="00DC4055">
        <w:rPr>
          <w:rFonts w:ascii="Sylfaen" w:hAnsi="Sylfaen"/>
          <w:sz w:val="24"/>
          <w:szCs w:val="24"/>
        </w:rPr>
        <w:t>postupci:</w:t>
      </w:r>
    </w:p>
    <w:p w:rsidR="00FD2DFB" w:rsidRPr="00DC4055" w:rsidRDefault="00FD2DFB" w:rsidP="00FD2DFB">
      <w:pPr>
        <w:jc w:val="both"/>
        <w:rPr>
          <w:rFonts w:ascii="Sylfaen" w:hAnsi="Sylfaen"/>
          <w:sz w:val="24"/>
          <w:szCs w:val="24"/>
        </w:rPr>
      </w:pPr>
    </w:p>
    <w:p w:rsidR="00FD2DFB" w:rsidRPr="00DC4055" w:rsidRDefault="00FD2DFB" w:rsidP="00FD2DFB">
      <w:pPr>
        <w:pStyle w:val="Odlomakpopisa"/>
        <w:numPr>
          <w:ilvl w:val="0"/>
          <w:numId w:val="13"/>
        </w:numPr>
        <w:suppressAutoHyphens w:val="0"/>
        <w:contextualSpacing/>
        <w:jc w:val="both"/>
        <w:rPr>
          <w:rFonts w:ascii="Sylfaen" w:hAnsi="Sylfaen"/>
          <w:b/>
          <w:sz w:val="24"/>
          <w:szCs w:val="24"/>
        </w:rPr>
      </w:pPr>
      <w:r w:rsidRPr="00DC4055">
        <w:rPr>
          <w:rFonts w:ascii="Sylfaen" w:hAnsi="Sylfaen"/>
          <w:b/>
          <w:sz w:val="24"/>
          <w:szCs w:val="24"/>
          <w:u w:val="single"/>
        </w:rPr>
        <w:t>AMNESTI INTERNATIONAL HTVATSKA  d.o.o. u stečaju c/a AMNESTI INTERNATIONAL UK</w:t>
      </w:r>
    </w:p>
    <w:p w:rsidR="00FD2DFB" w:rsidRPr="00DC4055" w:rsidRDefault="00FD2DFB"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 xml:space="preserve">Dana 22.07.2013. godine izrada i pošiljanje dopisa u kojem se poziva na Odluku iz siječnja 2012.g. kojom je doneseno rješenje o dodjeli bespovratne pomoći Amnesty </w:t>
      </w:r>
      <w:proofErr w:type="spellStart"/>
      <w:r w:rsidRPr="00DC4055">
        <w:rPr>
          <w:rFonts w:ascii="Sylfaen" w:hAnsi="Sylfaen"/>
          <w:sz w:val="24"/>
          <w:szCs w:val="24"/>
        </w:rPr>
        <w:t>International</w:t>
      </w:r>
      <w:proofErr w:type="spellEnd"/>
      <w:r w:rsidRPr="00DC4055">
        <w:rPr>
          <w:rFonts w:ascii="Sylfaen" w:hAnsi="Sylfaen"/>
          <w:sz w:val="24"/>
          <w:szCs w:val="24"/>
        </w:rPr>
        <w:t xml:space="preserve"> Hrvatske za </w:t>
      </w:r>
      <w:proofErr w:type="spellStart"/>
      <w:r w:rsidRPr="00DC4055">
        <w:rPr>
          <w:rFonts w:ascii="Sylfaen" w:hAnsi="Sylfaen"/>
          <w:sz w:val="24"/>
          <w:szCs w:val="24"/>
        </w:rPr>
        <w:t>2012.g</w:t>
      </w:r>
      <w:proofErr w:type="spellEnd"/>
      <w:r w:rsidRPr="00DC4055">
        <w:rPr>
          <w:rFonts w:ascii="Sylfaen" w:hAnsi="Sylfaen"/>
          <w:sz w:val="24"/>
          <w:szCs w:val="24"/>
        </w:rPr>
        <w:t>. u iznosu od 1.000.000,00 te kako nisu ispunjeni uvjeti isplate temeljem navedene odluke.</w:t>
      </w:r>
    </w:p>
    <w:p w:rsidR="00FD2DFB" w:rsidRPr="00DC4055" w:rsidRDefault="00FD2DFB"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 xml:space="preserve">Dana 20.08.2013. godine zaprimljen odgovor na navedeno pismeno, a u kojem odgovoru se pozivaju na opće uvjete koje je AIH Hrvatska potpisala, a u kojim uvjetima je jasno naznačeno da AIH Hrvatska se slaže i prima na znanje da je </w:t>
      </w:r>
      <w:proofErr w:type="spellStart"/>
      <w:r w:rsidRPr="00DC4055">
        <w:rPr>
          <w:rFonts w:ascii="Sylfaen" w:hAnsi="Sylfaen"/>
          <w:sz w:val="24"/>
          <w:szCs w:val="24"/>
        </w:rPr>
        <w:t>AIH</w:t>
      </w:r>
      <w:proofErr w:type="spellEnd"/>
      <w:r w:rsidRPr="00DC4055">
        <w:rPr>
          <w:rFonts w:ascii="Sylfaen" w:hAnsi="Sylfaen"/>
          <w:sz w:val="24"/>
          <w:szCs w:val="24"/>
        </w:rPr>
        <w:t xml:space="preserve"> </w:t>
      </w:r>
      <w:proofErr w:type="spellStart"/>
      <w:r w:rsidRPr="00DC4055">
        <w:rPr>
          <w:rFonts w:ascii="Sylfaen" w:hAnsi="Sylfaen"/>
          <w:sz w:val="24"/>
          <w:szCs w:val="24"/>
        </w:rPr>
        <w:t>International</w:t>
      </w:r>
      <w:proofErr w:type="spellEnd"/>
      <w:r w:rsidRPr="00DC4055">
        <w:rPr>
          <w:rFonts w:ascii="Sylfaen" w:hAnsi="Sylfaen"/>
          <w:sz w:val="24"/>
          <w:szCs w:val="24"/>
        </w:rPr>
        <w:t xml:space="preserve"> slobodan povući svoju odluku o donaciji u bilo koje vrijeme i iz bilo kojeg razloga.</w:t>
      </w:r>
    </w:p>
    <w:p w:rsidR="00FD2DFB" w:rsidRPr="00DC4055" w:rsidRDefault="00FD2DFB" w:rsidP="00FD2DFB">
      <w:pPr>
        <w:jc w:val="both"/>
        <w:rPr>
          <w:rFonts w:ascii="Sylfaen" w:hAnsi="Sylfaen"/>
          <w:sz w:val="24"/>
          <w:szCs w:val="24"/>
        </w:rPr>
      </w:pPr>
      <w:r w:rsidRPr="00DC4055">
        <w:rPr>
          <w:rFonts w:ascii="Sylfaen" w:hAnsi="Sylfaen"/>
          <w:sz w:val="24"/>
          <w:szCs w:val="24"/>
        </w:rPr>
        <w:t>Stoga, prema navedenom ne postoji pravna osnova za potraživanjem predmetnog iznosa.</w:t>
      </w:r>
    </w:p>
    <w:p w:rsidR="00FD2DFB" w:rsidRPr="00DC4055" w:rsidRDefault="00FD2DFB" w:rsidP="00FD2DFB">
      <w:pPr>
        <w:jc w:val="both"/>
        <w:rPr>
          <w:rFonts w:ascii="Sylfaen" w:hAnsi="Sylfaen"/>
          <w:sz w:val="24"/>
          <w:szCs w:val="24"/>
        </w:rPr>
      </w:pPr>
      <w:r w:rsidRPr="00DC4055">
        <w:rPr>
          <w:rFonts w:ascii="Sylfaen" w:hAnsi="Sylfaen"/>
          <w:sz w:val="24"/>
          <w:szCs w:val="24"/>
        </w:rPr>
        <w:t>Uz odgovor zaprimili smo i opće uvjet poslovanja na koje se pozivaju, a koji uvjeti su pot</w:t>
      </w:r>
      <w:r w:rsidR="005D1501" w:rsidRPr="00DC4055">
        <w:rPr>
          <w:rFonts w:ascii="Sylfaen" w:hAnsi="Sylfaen"/>
          <w:sz w:val="24"/>
          <w:szCs w:val="24"/>
        </w:rPr>
        <w:t xml:space="preserve">pisani od </w:t>
      </w:r>
      <w:proofErr w:type="spellStart"/>
      <w:r w:rsidR="005D1501" w:rsidRPr="00DC4055">
        <w:rPr>
          <w:rFonts w:ascii="Sylfaen" w:hAnsi="Sylfaen"/>
          <w:sz w:val="24"/>
          <w:szCs w:val="24"/>
        </w:rPr>
        <w:t>gđe</w:t>
      </w:r>
      <w:proofErr w:type="spellEnd"/>
      <w:r w:rsidR="005D1501" w:rsidRPr="00DC4055">
        <w:rPr>
          <w:rFonts w:ascii="Sylfaen" w:hAnsi="Sylfaen"/>
          <w:sz w:val="24"/>
          <w:szCs w:val="24"/>
        </w:rPr>
        <w:t xml:space="preserve">. Sanje </w:t>
      </w:r>
      <w:proofErr w:type="spellStart"/>
      <w:r w:rsidR="005D1501" w:rsidRPr="00DC4055">
        <w:rPr>
          <w:rFonts w:ascii="Sylfaen" w:hAnsi="Sylfaen"/>
          <w:sz w:val="24"/>
          <w:szCs w:val="24"/>
        </w:rPr>
        <w:t>Freiberger</w:t>
      </w:r>
      <w:proofErr w:type="spellEnd"/>
      <w:r w:rsidR="005D1501" w:rsidRPr="00DC4055">
        <w:rPr>
          <w:rFonts w:ascii="Sylfaen" w:hAnsi="Sylfaen"/>
          <w:sz w:val="24"/>
          <w:szCs w:val="24"/>
        </w:rPr>
        <w:t>, ranije direktorice stečajnog dužnika.</w:t>
      </w:r>
    </w:p>
    <w:p w:rsidR="00FD2DFB" w:rsidRPr="00DC4055" w:rsidRDefault="00FD2DFB" w:rsidP="00FD2DFB">
      <w:pPr>
        <w:jc w:val="both"/>
        <w:rPr>
          <w:rFonts w:ascii="Sylfaen" w:hAnsi="Sylfaen"/>
          <w:sz w:val="24"/>
          <w:szCs w:val="24"/>
        </w:rPr>
      </w:pPr>
    </w:p>
    <w:p w:rsidR="00FD2DFB" w:rsidRPr="00DC4055" w:rsidRDefault="00FD2DFB" w:rsidP="00FD2DFB">
      <w:pPr>
        <w:pStyle w:val="Odlomakpopisa"/>
        <w:numPr>
          <w:ilvl w:val="0"/>
          <w:numId w:val="13"/>
        </w:numPr>
        <w:suppressAutoHyphens w:val="0"/>
        <w:contextualSpacing/>
        <w:jc w:val="both"/>
        <w:rPr>
          <w:rFonts w:ascii="Sylfaen" w:hAnsi="Sylfaen"/>
          <w:b/>
          <w:sz w:val="24"/>
          <w:szCs w:val="24"/>
        </w:rPr>
      </w:pPr>
      <w:r w:rsidRPr="00DC4055">
        <w:rPr>
          <w:rFonts w:ascii="Sylfaen" w:hAnsi="Sylfaen"/>
          <w:b/>
          <w:sz w:val="24"/>
          <w:szCs w:val="24"/>
          <w:u w:val="single"/>
        </w:rPr>
        <w:t xml:space="preserve">DRŽAVNI INSPEKTORAT c/a </w:t>
      </w:r>
      <w:proofErr w:type="spellStart"/>
      <w:r w:rsidRPr="00DC4055">
        <w:rPr>
          <w:rFonts w:ascii="Sylfaen" w:hAnsi="Sylfaen"/>
          <w:b/>
          <w:sz w:val="24"/>
          <w:szCs w:val="24"/>
          <w:u w:val="single"/>
        </w:rPr>
        <w:t>I.okrivljenik</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AMNESTI</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INTERNATIONAL</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HTVATSKA</w:t>
      </w:r>
      <w:proofErr w:type="spellEnd"/>
      <w:r w:rsidRPr="00DC4055">
        <w:rPr>
          <w:rFonts w:ascii="Sylfaen" w:hAnsi="Sylfaen"/>
          <w:b/>
          <w:sz w:val="24"/>
          <w:szCs w:val="24"/>
          <w:u w:val="single"/>
        </w:rPr>
        <w:t xml:space="preserve"> d.o.o. u stečaju i </w:t>
      </w:r>
      <w:proofErr w:type="spellStart"/>
      <w:r w:rsidRPr="00DC4055">
        <w:rPr>
          <w:rFonts w:ascii="Sylfaen" w:hAnsi="Sylfaen"/>
          <w:b/>
          <w:sz w:val="24"/>
          <w:szCs w:val="24"/>
          <w:u w:val="single"/>
        </w:rPr>
        <w:t>II.okrivljenik</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MARTINA</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BAZNIK</w:t>
      </w:r>
      <w:proofErr w:type="spellEnd"/>
      <w:r w:rsidRPr="00DC4055">
        <w:rPr>
          <w:rFonts w:ascii="Sylfaen" w:hAnsi="Sylfaen"/>
          <w:b/>
          <w:sz w:val="24"/>
          <w:szCs w:val="24"/>
          <w:u w:val="single"/>
        </w:rPr>
        <w:t>, prekršaj iz čl.62. Zakona o radu</w:t>
      </w:r>
    </w:p>
    <w:p w:rsidR="00FD2DFB" w:rsidRPr="00DC4055" w:rsidRDefault="00FD2DFB" w:rsidP="00FD2DFB">
      <w:pPr>
        <w:pStyle w:val="Odlomakpopisa"/>
        <w:jc w:val="both"/>
        <w:rPr>
          <w:rFonts w:ascii="Sylfaen" w:hAnsi="Sylfaen"/>
          <w:b/>
          <w:sz w:val="24"/>
          <w:szCs w:val="24"/>
          <w:u w:val="single"/>
        </w:rPr>
      </w:pPr>
      <w:r w:rsidRPr="00DC4055">
        <w:rPr>
          <w:rFonts w:ascii="Sylfaen" w:hAnsi="Sylfaen"/>
          <w:b/>
          <w:sz w:val="24"/>
          <w:szCs w:val="24"/>
          <w:u w:val="single"/>
        </w:rPr>
        <w:t>Prekršajni sud u Zagrebu</w:t>
      </w:r>
    </w:p>
    <w:p w:rsidR="00FD2DFB" w:rsidRPr="00DC4055" w:rsidRDefault="00FD2DFB" w:rsidP="00FD2DFB">
      <w:pPr>
        <w:ind w:left="360"/>
        <w:jc w:val="both"/>
        <w:rPr>
          <w:rFonts w:ascii="Sylfaen" w:hAnsi="Sylfaen"/>
          <w:b/>
          <w:sz w:val="24"/>
          <w:szCs w:val="24"/>
        </w:rPr>
      </w:pPr>
      <w:r w:rsidRPr="00DC4055">
        <w:rPr>
          <w:rFonts w:ascii="Sylfaen" w:hAnsi="Sylfaen"/>
          <w:b/>
          <w:sz w:val="24"/>
          <w:szCs w:val="24"/>
        </w:rPr>
        <w:t xml:space="preserve">     </w:t>
      </w:r>
      <w:proofErr w:type="spellStart"/>
      <w:r w:rsidRPr="00DC4055">
        <w:rPr>
          <w:rFonts w:ascii="Sylfaen" w:hAnsi="Sylfaen"/>
          <w:b/>
          <w:sz w:val="24"/>
          <w:szCs w:val="24"/>
        </w:rPr>
        <w:t>Posl</w:t>
      </w:r>
      <w:proofErr w:type="spellEnd"/>
      <w:r w:rsidRPr="00DC4055">
        <w:rPr>
          <w:rFonts w:ascii="Sylfaen" w:hAnsi="Sylfaen"/>
          <w:b/>
          <w:sz w:val="24"/>
          <w:szCs w:val="24"/>
        </w:rPr>
        <w:t xml:space="preserve">. Br. : </w:t>
      </w:r>
      <w:proofErr w:type="spellStart"/>
      <w:r w:rsidRPr="00DC4055">
        <w:rPr>
          <w:rFonts w:ascii="Sylfaen" w:hAnsi="Sylfaen"/>
          <w:b/>
          <w:sz w:val="24"/>
          <w:szCs w:val="24"/>
          <w:u w:val="single"/>
        </w:rPr>
        <w:t>PpG</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2796</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11</w:t>
      </w:r>
      <w:proofErr w:type="spellEnd"/>
    </w:p>
    <w:p w:rsidR="00FD2DFB" w:rsidRPr="00DC4055" w:rsidRDefault="00FD2DFB" w:rsidP="00FD2DFB">
      <w:pPr>
        <w:pStyle w:val="Odlomakpopisa"/>
        <w:jc w:val="both"/>
        <w:rPr>
          <w:rFonts w:ascii="Sylfaen" w:hAnsi="Sylfaen"/>
          <w:b/>
          <w:sz w:val="24"/>
          <w:szCs w:val="24"/>
        </w:rPr>
      </w:pPr>
    </w:p>
    <w:p w:rsidR="00FD2DFB" w:rsidRPr="00DC4055" w:rsidRDefault="00FD2DFB" w:rsidP="00FD2DFB">
      <w:pPr>
        <w:pStyle w:val="Odlomakpopisa"/>
        <w:jc w:val="both"/>
        <w:rPr>
          <w:rFonts w:ascii="Sylfaen" w:hAnsi="Sylfaen"/>
          <w:sz w:val="24"/>
          <w:szCs w:val="24"/>
        </w:rPr>
      </w:pPr>
      <w:r w:rsidRPr="00DC4055">
        <w:rPr>
          <w:rFonts w:ascii="Sylfaen" w:hAnsi="Sylfaen"/>
          <w:sz w:val="24"/>
          <w:szCs w:val="24"/>
        </w:rPr>
        <w:t xml:space="preserve">Dana 10.09.2013.g. sastavljena je pisana obrana za I. I II. okrivljene osobe temeljem optužnog prijedloga od dana 29.04.2011.g. u kojem se navodi kako radnici Mileni </w:t>
      </w:r>
      <w:proofErr w:type="spellStart"/>
      <w:r w:rsidRPr="00DC4055">
        <w:rPr>
          <w:rFonts w:ascii="Sylfaen" w:hAnsi="Sylfaen"/>
          <w:sz w:val="24"/>
          <w:szCs w:val="24"/>
        </w:rPr>
        <w:t>Beader</w:t>
      </w:r>
      <w:proofErr w:type="spellEnd"/>
      <w:r w:rsidRPr="00DC4055">
        <w:rPr>
          <w:rFonts w:ascii="Sylfaen" w:hAnsi="Sylfaen"/>
          <w:sz w:val="24"/>
          <w:szCs w:val="24"/>
        </w:rPr>
        <w:t xml:space="preserve"> nije omogućeno korištenje godišnjeg odmora u dijelovima za razdoblje u 2009. Godini te je došlo do prekršaja čl.62. Zakona o radu. </w:t>
      </w:r>
    </w:p>
    <w:p w:rsidR="00FD2DFB" w:rsidRPr="00DC4055" w:rsidRDefault="00FD2DFB" w:rsidP="00FD2DFB">
      <w:pPr>
        <w:pStyle w:val="Odlomakpopisa"/>
        <w:jc w:val="both"/>
        <w:rPr>
          <w:rFonts w:ascii="Sylfaen" w:hAnsi="Sylfaen"/>
          <w:sz w:val="24"/>
          <w:szCs w:val="24"/>
        </w:rPr>
      </w:pPr>
    </w:p>
    <w:p w:rsidR="00FD2DFB" w:rsidRPr="00DC4055" w:rsidRDefault="00FD2DFB" w:rsidP="00FD2DFB">
      <w:pPr>
        <w:pStyle w:val="Odlomakpopisa"/>
        <w:jc w:val="both"/>
        <w:rPr>
          <w:rFonts w:ascii="Sylfaen" w:hAnsi="Sylfaen"/>
          <w:sz w:val="24"/>
          <w:szCs w:val="24"/>
        </w:rPr>
      </w:pPr>
      <w:r w:rsidRPr="00DC4055">
        <w:rPr>
          <w:rFonts w:ascii="Sylfaen" w:hAnsi="Sylfaen"/>
          <w:sz w:val="24"/>
          <w:szCs w:val="24"/>
        </w:rPr>
        <w:t xml:space="preserve"> Dana 10.09.2013.g pristupili smo na ročište na kojem se održalo ispitivanje ispitivanja okrivljenika i svjedoka Milene </w:t>
      </w:r>
      <w:proofErr w:type="spellStart"/>
      <w:r w:rsidRPr="00DC4055">
        <w:rPr>
          <w:rFonts w:ascii="Sylfaen" w:hAnsi="Sylfaen"/>
          <w:sz w:val="24"/>
          <w:szCs w:val="24"/>
        </w:rPr>
        <w:t>Beader</w:t>
      </w:r>
      <w:proofErr w:type="spellEnd"/>
      <w:r w:rsidRPr="00DC4055">
        <w:rPr>
          <w:rFonts w:ascii="Sylfaen" w:hAnsi="Sylfaen"/>
          <w:sz w:val="24"/>
          <w:szCs w:val="24"/>
        </w:rPr>
        <w:t>, te državnog inspektorata.</w:t>
      </w:r>
    </w:p>
    <w:p w:rsidR="00FD2DFB" w:rsidRPr="00DC4055" w:rsidRDefault="00FD2DFB" w:rsidP="00FD2DFB">
      <w:pPr>
        <w:pStyle w:val="Odlomakpopisa"/>
        <w:jc w:val="both"/>
        <w:rPr>
          <w:rFonts w:ascii="Sylfaen" w:hAnsi="Sylfaen"/>
          <w:sz w:val="24"/>
          <w:szCs w:val="24"/>
        </w:rPr>
      </w:pPr>
    </w:p>
    <w:p w:rsidR="00FD2DFB" w:rsidRPr="00DC4055" w:rsidRDefault="00FD2DFB" w:rsidP="00FD2DFB">
      <w:pPr>
        <w:pStyle w:val="Odlomakpopisa"/>
        <w:jc w:val="both"/>
        <w:rPr>
          <w:rFonts w:ascii="Sylfaen" w:hAnsi="Sylfaen"/>
          <w:sz w:val="24"/>
          <w:szCs w:val="24"/>
        </w:rPr>
      </w:pPr>
      <w:r w:rsidRPr="00DC4055">
        <w:rPr>
          <w:rFonts w:ascii="Sylfaen" w:hAnsi="Sylfaen"/>
          <w:sz w:val="24"/>
          <w:szCs w:val="24"/>
        </w:rPr>
        <w:t>Slijedećeg dana 11.09.2013.g. upućen je dopis Prekršajnom sudu da je u ovom prekršajnom postupku nastupila zastara te se predlaže obustavljanje postupka.</w:t>
      </w:r>
    </w:p>
    <w:p w:rsidR="00C065F6" w:rsidRPr="00DC4055" w:rsidRDefault="00C065F6" w:rsidP="00FD2DFB">
      <w:pPr>
        <w:pStyle w:val="Odlomakpopisa"/>
        <w:jc w:val="both"/>
        <w:rPr>
          <w:rFonts w:ascii="Sylfaen" w:hAnsi="Sylfaen"/>
          <w:sz w:val="24"/>
          <w:szCs w:val="24"/>
        </w:rPr>
      </w:pPr>
    </w:p>
    <w:p w:rsidR="00C065F6" w:rsidRPr="00DC4055" w:rsidRDefault="00C065F6" w:rsidP="00FD2DFB">
      <w:pPr>
        <w:pStyle w:val="Odlomakpopisa"/>
        <w:jc w:val="both"/>
        <w:rPr>
          <w:rFonts w:ascii="Sylfaen" w:hAnsi="Sylfaen"/>
          <w:sz w:val="24"/>
          <w:szCs w:val="24"/>
        </w:rPr>
      </w:pPr>
      <w:r w:rsidRPr="00DC4055">
        <w:rPr>
          <w:rFonts w:ascii="Sylfaen" w:hAnsi="Sylfaen"/>
          <w:sz w:val="24"/>
          <w:szCs w:val="24"/>
        </w:rPr>
        <w:t xml:space="preserve">Presudom Prekršajnog suda u Zagrebu, </w:t>
      </w:r>
      <w:proofErr w:type="spellStart"/>
      <w:r w:rsidRPr="00DC4055">
        <w:rPr>
          <w:rFonts w:ascii="Sylfaen" w:hAnsi="Sylfaen"/>
          <w:sz w:val="24"/>
          <w:szCs w:val="24"/>
        </w:rPr>
        <w:t>posl</w:t>
      </w:r>
      <w:proofErr w:type="spellEnd"/>
      <w:r w:rsidRPr="00DC4055">
        <w:rPr>
          <w:rFonts w:ascii="Sylfaen" w:hAnsi="Sylfaen"/>
          <w:sz w:val="24"/>
          <w:szCs w:val="24"/>
        </w:rPr>
        <w:t xml:space="preserve">. br.: </w:t>
      </w:r>
      <w:proofErr w:type="spellStart"/>
      <w:r w:rsidRPr="00DC4055">
        <w:rPr>
          <w:rFonts w:ascii="Sylfaen" w:hAnsi="Sylfaen"/>
          <w:sz w:val="24"/>
          <w:szCs w:val="24"/>
        </w:rPr>
        <w:t>PpG</w:t>
      </w:r>
      <w:proofErr w:type="spellEnd"/>
      <w:r w:rsidRPr="00DC4055">
        <w:rPr>
          <w:rFonts w:ascii="Sylfaen" w:hAnsi="Sylfaen"/>
          <w:sz w:val="24"/>
          <w:szCs w:val="24"/>
        </w:rPr>
        <w:t>-</w:t>
      </w:r>
      <w:proofErr w:type="spellStart"/>
      <w:r w:rsidRPr="00DC4055">
        <w:rPr>
          <w:rFonts w:ascii="Sylfaen" w:hAnsi="Sylfaen"/>
          <w:sz w:val="24"/>
          <w:szCs w:val="24"/>
        </w:rPr>
        <w:t>2796</w:t>
      </w:r>
      <w:proofErr w:type="spellEnd"/>
      <w:r w:rsidRPr="00DC4055">
        <w:rPr>
          <w:rFonts w:ascii="Sylfaen" w:hAnsi="Sylfaen"/>
          <w:sz w:val="24"/>
          <w:szCs w:val="24"/>
        </w:rPr>
        <w:t>/</w:t>
      </w:r>
      <w:proofErr w:type="spellStart"/>
      <w:r w:rsidRPr="00DC4055">
        <w:rPr>
          <w:rFonts w:ascii="Sylfaen" w:hAnsi="Sylfaen"/>
          <w:sz w:val="24"/>
          <w:szCs w:val="24"/>
        </w:rPr>
        <w:t>11</w:t>
      </w:r>
      <w:proofErr w:type="spellEnd"/>
      <w:r w:rsidRPr="00DC4055">
        <w:rPr>
          <w:rFonts w:ascii="Sylfaen" w:hAnsi="Sylfaen"/>
          <w:sz w:val="24"/>
          <w:szCs w:val="24"/>
        </w:rPr>
        <w:t xml:space="preserve"> od dana 04.11.2013. god. I </w:t>
      </w:r>
      <w:proofErr w:type="spellStart"/>
      <w:r w:rsidRPr="00DC4055">
        <w:rPr>
          <w:rFonts w:ascii="Sylfaen" w:hAnsi="Sylfaen"/>
          <w:sz w:val="24"/>
          <w:szCs w:val="24"/>
        </w:rPr>
        <w:t>okr</w:t>
      </w:r>
      <w:proofErr w:type="spellEnd"/>
      <w:r w:rsidRPr="00DC4055">
        <w:rPr>
          <w:rFonts w:ascii="Sylfaen" w:hAnsi="Sylfaen"/>
          <w:sz w:val="24"/>
          <w:szCs w:val="24"/>
        </w:rPr>
        <w:t xml:space="preserve">. pravna osoba stečajni dužnik i II </w:t>
      </w:r>
      <w:proofErr w:type="spellStart"/>
      <w:r w:rsidRPr="00DC4055">
        <w:rPr>
          <w:rFonts w:ascii="Sylfaen" w:hAnsi="Sylfaen"/>
          <w:sz w:val="24"/>
          <w:szCs w:val="24"/>
        </w:rPr>
        <w:t>okr</w:t>
      </w:r>
      <w:proofErr w:type="spellEnd"/>
      <w:r w:rsidRPr="00DC4055">
        <w:rPr>
          <w:rFonts w:ascii="Sylfaen" w:hAnsi="Sylfaen"/>
          <w:sz w:val="24"/>
          <w:szCs w:val="24"/>
        </w:rPr>
        <w:t xml:space="preserve">. odgovorna osoba Martina </w:t>
      </w:r>
      <w:proofErr w:type="spellStart"/>
      <w:r w:rsidRPr="00DC4055">
        <w:rPr>
          <w:rFonts w:ascii="Sylfaen" w:hAnsi="Sylfaen"/>
          <w:sz w:val="24"/>
          <w:szCs w:val="24"/>
        </w:rPr>
        <w:t>Beznik</w:t>
      </w:r>
      <w:proofErr w:type="spellEnd"/>
      <w:r w:rsidRPr="00DC4055">
        <w:rPr>
          <w:rFonts w:ascii="Sylfaen" w:hAnsi="Sylfaen"/>
          <w:sz w:val="24"/>
          <w:szCs w:val="24"/>
        </w:rPr>
        <w:t xml:space="preserve"> oslobođeni su optužbe da bi počinili  prekršaj iz čl. 293. st.1. Zakona o radu.</w:t>
      </w:r>
    </w:p>
    <w:p w:rsidR="00FD2DFB" w:rsidRPr="00DC4055" w:rsidRDefault="00FD2DFB" w:rsidP="00FD2DFB">
      <w:pPr>
        <w:jc w:val="both"/>
        <w:rPr>
          <w:rFonts w:ascii="Sylfaen" w:hAnsi="Sylfaen"/>
          <w:sz w:val="24"/>
          <w:szCs w:val="24"/>
        </w:rPr>
      </w:pPr>
    </w:p>
    <w:p w:rsidR="00FD2DFB" w:rsidRPr="00DC4055" w:rsidRDefault="00FD2DFB" w:rsidP="00FD2DFB">
      <w:pPr>
        <w:pStyle w:val="Odlomakpopisa"/>
        <w:numPr>
          <w:ilvl w:val="0"/>
          <w:numId w:val="13"/>
        </w:numPr>
        <w:suppressAutoHyphens w:val="0"/>
        <w:contextualSpacing/>
        <w:jc w:val="both"/>
        <w:rPr>
          <w:rFonts w:ascii="Sylfaen" w:hAnsi="Sylfaen"/>
          <w:b/>
          <w:sz w:val="24"/>
          <w:szCs w:val="24"/>
        </w:rPr>
      </w:pPr>
      <w:r w:rsidRPr="00DC4055">
        <w:rPr>
          <w:rFonts w:ascii="Sylfaen" w:hAnsi="Sylfaen"/>
          <w:b/>
          <w:sz w:val="24"/>
          <w:szCs w:val="24"/>
          <w:u w:val="single"/>
        </w:rPr>
        <w:t xml:space="preserve">DRŽAVNI INSPEKTORAT c/a </w:t>
      </w:r>
      <w:proofErr w:type="spellStart"/>
      <w:r w:rsidRPr="00DC4055">
        <w:rPr>
          <w:rFonts w:ascii="Sylfaen" w:hAnsi="Sylfaen"/>
          <w:b/>
          <w:sz w:val="24"/>
          <w:szCs w:val="24"/>
          <w:u w:val="single"/>
        </w:rPr>
        <w:t>I.okrivljenik</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AMNESTI</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INTERNATIONAL</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HTVATSKA</w:t>
      </w:r>
      <w:proofErr w:type="spellEnd"/>
      <w:r w:rsidRPr="00DC4055">
        <w:rPr>
          <w:rFonts w:ascii="Sylfaen" w:hAnsi="Sylfaen"/>
          <w:b/>
          <w:sz w:val="24"/>
          <w:szCs w:val="24"/>
          <w:u w:val="single"/>
        </w:rPr>
        <w:t xml:space="preserve"> d.o.o. u stečaju i </w:t>
      </w:r>
      <w:proofErr w:type="spellStart"/>
      <w:r w:rsidRPr="00DC4055">
        <w:rPr>
          <w:rFonts w:ascii="Sylfaen" w:hAnsi="Sylfaen"/>
          <w:b/>
          <w:sz w:val="24"/>
          <w:szCs w:val="24"/>
          <w:u w:val="single"/>
        </w:rPr>
        <w:t>II.okrivljenik</w:t>
      </w:r>
      <w:proofErr w:type="spellEnd"/>
      <w:r w:rsidRPr="00DC4055">
        <w:rPr>
          <w:rFonts w:ascii="Sylfaen" w:hAnsi="Sylfaen"/>
          <w:b/>
          <w:sz w:val="24"/>
          <w:szCs w:val="24"/>
          <w:u w:val="single"/>
        </w:rPr>
        <w:t xml:space="preserve">  SANJA </w:t>
      </w:r>
      <w:proofErr w:type="spellStart"/>
      <w:r w:rsidRPr="00DC4055">
        <w:rPr>
          <w:rFonts w:ascii="Sylfaen" w:hAnsi="Sylfaen"/>
          <w:b/>
          <w:sz w:val="24"/>
          <w:szCs w:val="24"/>
          <w:u w:val="single"/>
        </w:rPr>
        <w:t>FREIBERGER</w:t>
      </w:r>
      <w:proofErr w:type="spellEnd"/>
      <w:r w:rsidRPr="00DC4055">
        <w:rPr>
          <w:rFonts w:ascii="Sylfaen" w:hAnsi="Sylfaen"/>
          <w:b/>
          <w:sz w:val="24"/>
          <w:szCs w:val="24"/>
          <w:u w:val="single"/>
        </w:rPr>
        <w:t>, prekršaj iz čl.85.1. Zakona o radu</w:t>
      </w:r>
    </w:p>
    <w:p w:rsidR="00FD2DFB" w:rsidRPr="00DC4055" w:rsidRDefault="00FD2DFB" w:rsidP="00FD2DFB">
      <w:pPr>
        <w:pStyle w:val="Odlomakpopisa"/>
        <w:jc w:val="both"/>
        <w:rPr>
          <w:rFonts w:ascii="Sylfaen" w:hAnsi="Sylfaen"/>
          <w:b/>
          <w:sz w:val="24"/>
          <w:szCs w:val="24"/>
          <w:u w:val="single"/>
        </w:rPr>
      </w:pPr>
      <w:r w:rsidRPr="00DC4055">
        <w:rPr>
          <w:rFonts w:ascii="Sylfaen" w:hAnsi="Sylfaen"/>
          <w:b/>
          <w:sz w:val="24"/>
          <w:szCs w:val="24"/>
          <w:u w:val="single"/>
        </w:rPr>
        <w:t>Prekršajni sud u Zagrebu</w:t>
      </w:r>
    </w:p>
    <w:p w:rsidR="00FD2DFB" w:rsidRPr="00DC4055" w:rsidRDefault="00FD2DFB" w:rsidP="00FD2DFB">
      <w:pPr>
        <w:pStyle w:val="Odlomakpopisa"/>
        <w:jc w:val="both"/>
        <w:rPr>
          <w:rFonts w:ascii="Sylfaen" w:hAnsi="Sylfaen"/>
          <w:b/>
          <w:sz w:val="24"/>
          <w:szCs w:val="24"/>
          <w:u w:val="single"/>
        </w:rPr>
      </w:pPr>
      <w:proofErr w:type="spellStart"/>
      <w:r w:rsidRPr="00DC4055">
        <w:rPr>
          <w:rFonts w:ascii="Sylfaen" w:hAnsi="Sylfaen"/>
          <w:b/>
          <w:sz w:val="24"/>
          <w:szCs w:val="24"/>
          <w:u w:val="single"/>
        </w:rPr>
        <w:t>Posl</w:t>
      </w:r>
      <w:proofErr w:type="spellEnd"/>
      <w:r w:rsidRPr="00DC4055">
        <w:rPr>
          <w:rFonts w:ascii="Sylfaen" w:hAnsi="Sylfaen"/>
          <w:b/>
          <w:sz w:val="24"/>
          <w:szCs w:val="24"/>
          <w:u w:val="single"/>
        </w:rPr>
        <w:t xml:space="preserve">. Br.: </w:t>
      </w:r>
      <w:proofErr w:type="spellStart"/>
      <w:r w:rsidRPr="00DC4055">
        <w:rPr>
          <w:rFonts w:ascii="Sylfaen" w:hAnsi="Sylfaen"/>
          <w:b/>
          <w:sz w:val="24"/>
          <w:szCs w:val="24"/>
          <w:u w:val="single"/>
        </w:rPr>
        <w:t>PpG</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72</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13</w:t>
      </w:r>
      <w:proofErr w:type="spellEnd"/>
    </w:p>
    <w:p w:rsidR="00FD2DFB" w:rsidRPr="00DC4055" w:rsidRDefault="00FD2DFB" w:rsidP="00FD2DFB">
      <w:pPr>
        <w:rPr>
          <w:rFonts w:ascii="Sylfaen" w:hAnsi="Sylfaen"/>
          <w:b/>
          <w:sz w:val="24"/>
          <w:szCs w:val="24"/>
        </w:rPr>
      </w:pPr>
    </w:p>
    <w:p w:rsidR="00FD2DFB" w:rsidRPr="00DC4055" w:rsidRDefault="00FD2DFB" w:rsidP="00FD2DFB">
      <w:pPr>
        <w:pStyle w:val="Odlomakpopisa"/>
        <w:jc w:val="both"/>
        <w:rPr>
          <w:rFonts w:ascii="Sylfaen" w:hAnsi="Sylfaen"/>
          <w:sz w:val="24"/>
          <w:szCs w:val="24"/>
        </w:rPr>
      </w:pPr>
      <w:r w:rsidRPr="00DC4055">
        <w:rPr>
          <w:rFonts w:ascii="Sylfaen" w:hAnsi="Sylfaen"/>
          <w:sz w:val="24"/>
          <w:szCs w:val="24"/>
        </w:rPr>
        <w:t xml:space="preserve">Dana 25.09.2013.g. sastavljena je pisana obrana za I. okrivljenu pravnu osobu temeljem optužnog prijedloga od dana 03.10.2012.g. u kojem se navodi kako okrivljeni nisu dostavili obračun plaće radniku Edinu Tuzlak iz kojeg je vidljivo kako je utvrđen iznos plaće  prilikom isplate plaće za 2012. godinu te je došlo do prekršaja čl.85.st.1. Zakona o radu. Obrana se prvenstveno vodi isticanje Stečajnog zakona kao </w:t>
      </w:r>
      <w:proofErr w:type="spellStart"/>
      <w:r w:rsidRPr="00DC4055">
        <w:rPr>
          <w:rFonts w:ascii="Sylfaen" w:hAnsi="Sylfaen"/>
          <w:sz w:val="24"/>
          <w:szCs w:val="24"/>
        </w:rPr>
        <w:t>lex</w:t>
      </w:r>
      <w:proofErr w:type="spellEnd"/>
      <w:r w:rsidRPr="00DC4055">
        <w:rPr>
          <w:rFonts w:ascii="Sylfaen" w:hAnsi="Sylfaen"/>
          <w:sz w:val="24"/>
          <w:szCs w:val="24"/>
        </w:rPr>
        <w:t xml:space="preserve"> </w:t>
      </w:r>
      <w:proofErr w:type="spellStart"/>
      <w:r w:rsidRPr="00DC4055">
        <w:rPr>
          <w:rFonts w:ascii="Sylfaen" w:hAnsi="Sylfaen"/>
          <w:sz w:val="24"/>
          <w:szCs w:val="24"/>
        </w:rPr>
        <w:t>specialis</w:t>
      </w:r>
      <w:proofErr w:type="spellEnd"/>
      <w:r w:rsidRPr="00DC4055">
        <w:rPr>
          <w:rFonts w:ascii="Sylfaen" w:hAnsi="Sylfaen"/>
          <w:sz w:val="24"/>
          <w:szCs w:val="24"/>
        </w:rPr>
        <w:t xml:space="preserve"> obzirom je otvoren stečaj nad I. okrivljenom pravnom osobom dana 09.04.2013. godine, te se u tom smislu traži prekid postupka.</w:t>
      </w:r>
    </w:p>
    <w:p w:rsidR="00FD2DFB" w:rsidRPr="00DC4055" w:rsidRDefault="00FD2DFB" w:rsidP="00FD2DFB">
      <w:pPr>
        <w:ind w:left="709"/>
        <w:jc w:val="both"/>
        <w:rPr>
          <w:rFonts w:ascii="Sylfaen" w:hAnsi="Sylfaen"/>
          <w:sz w:val="24"/>
          <w:szCs w:val="24"/>
        </w:rPr>
      </w:pPr>
      <w:r w:rsidRPr="00DC4055">
        <w:rPr>
          <w:rFonts w:ascii="Sylfaen" w:hAnsi="Sylfaen"/>
          <w:sz w:val="24"/>
          <w:szCs w:val="24"/>
        </w:rPr>
        <w:t>Obrana je ponovo iznesena na ročištu dana 25.09.2013.g. prilikom glavne rasprave koja je odgođena jer nisu ostvareni uvjeti za održavanje.</w:t>
      </w:r>
    </w:p>
    <w:p w:rsidR="00FD2DFB" w:rsidRPr="00DC4055" w:rsidRDefault="00FD2DFB" w:rsidP="00FD2DFB">
      <w:pPr>
        <w:pStyle w:val="Odlomakpopisa"/>
        <w:jc w:val="both"/>
        <w:rPr>
          <w:rFonts w:ascii="Sylfaen" w:hAnsi="Sylfaen"/>
          <w:sz w:val="24"/>
          <w:szCs w:val="24"/>
        </w:rPr>
      </w:pPr>
    </w:p>
    <w:p w:rsidR="00FD2DFB" w:rsidRPr="00DC4055" w:rsidRDefault="00FD2DFB" w:rsidP="00FD2DFB">
      <w:pPr>
        <w:pStyle w:val="Odlomakpopisa"/>
        <w:jc w:val="both"/>
        <w:rPr>
          <w:rFonts w:ascii="Sylfaen" w:hAnsi="Sylfaen"/>
          <w:sz w:val="24"/>
          <w:szCs w:val="24"/>
        </w:rPr>
      </w:pPr>
      <w:r w:rsidRPr="00DC4055">
        <w:rPr>
          <w:rFonts w:ascii="Sylfaen" w:hAnsi="Sylfaen"/>
          <w:sz w:val="24"/>
          <w:szCs w:val="24"/>
        </w:rPr>
        <w:t>Slijedeća glavna rasprava održana je 11.10.2013.g. kada se i zakazuje objava presude za dan 14.10.2013.g. na kojoj su okrivljenici proglašeni krivima te se kažnjavaju novčanom kaznom i to I okrivljena pravna osoba u visini od 20.000,00 kn i s 500,00 kn troškova prekršajnog postupka.</w:t>
      </w:r>
    </w:p>
    <w:p w:rsidR="00FD2DFB" w:rsidRPr="00DC4055" w:rsidRDefault="00FD2DFB" w:rsidP="00FD2DFB">
      <w:pPr>
        <w:pStyle w:val="Odlomakpopisa"/>
        <w:jc w:val="both"/>
        <w:rPr>
          <w:rFonts w:ascii="Sylfaen" w:hAnsi="Sylfaen"/>
          <w:sz w:val="24"/>
          <w:szCs w:val="24"/>
        </w:rPr>
      </w:pPr>
    </w:p>
    <w:p w:rsidR="00FD2DFB" w:rsidRPr="00DC4055" w:rsidRDefault="00FD2DFB" w:rsidP="00FD2DFB">
      <w:pPr>
        <w:ind w:left="709"/>
        <w:jc w:val="both"/>
        <w:rPr>
          <w:rFonts w:ascii="Sylfaen" w:hAnsi="Sylfaen"/>
          <w:sz w:val="24"/>
          <w:szCs w:val="24"/>
        </w:rPr>
      </w:pPr>
      <w:r w:rsidRPr="00DC4055">
        <w:rPr>
          <w:rFonts w:ascii="Sylfaen" w:hAnsi="Sylfaen"/>
          <w:sz w:val="24"/>
          <w:szCs w:val="24"/>
        </w:rPr>
        <w:t xml:space="preserve">Dana 03.12.2013.g. uložena je žalba Nadležnom sudu na presudu od dana 14.10.2013.g., u zakonskom roku radi nepravilnog utvrđenog činjeničnog stanja i radi pogrešne primjene materijalnog prava. Do današnjeg dana </w:t>
      </w:r>
      <w:r w:rsidR="005D1501" w:rsidRPr="00DC4055">
        <w:rPr>
          <w:rFonts w:ascii="Sylfaen" w:hAnsi="Sylfaen"/>
          <w:sz w:val="24"/>
          <w:szCs w:val="24"/>
        </w:rPr>
        <w:t>nije zaprimljena</w:t>
      </w:r>
      <w:r w:rsidRPr="00DC4055">
        <w:rPr>
          <w:rFonts w:ascii="Sylfaen" w:hAnsi="Sylfaen"/>
          <w:sz w:val="24"/>
          <w:szCs w:val="24"/>
        </w:rPr>
        <w:t xml:space="preserve"> odluku o žalbi.</w:t>
      </w:r>
    </w:p>
    <w:p w:rsidR="00FD2DFB" w:rsidRPr="00DC4055" w:rsidRDefault="00FD2DFB" w:rsidP="00FD2DFB">
      <w:pPr>
        <w:jc w:val="both"/>
        <w:rPr>
          <w:rFonts w:ascii="Sylfaen" w:hAnsi="Sylfaen"/>
          <w:sz w:val="24"/>
          <w:szCs w:val="24"/>
        </w:rPr>
      </w:pPr>
    </w:p>
    <w:p w:rsidR="00FD2DFB" w:rsidRPr="00DC4055" w:rsidRDefault="00FD2DFB" w:rsidP="00FD2DFB">
      <w:pPr>
        <w:pStyle w:val="Odlomakpopisa"/>
        <w:numPr>
          <w:ilvl w:val="0"/>
          <w:numId w:val="13"/>
        </w:numPr>
        <w:suppressAutoHyphens w:val="0"/>
        <w:contextualSpacing/>
        <w:rPr>
          <w:rFonts w:ascii="Sylfaen" w:hAnsi="Sylfaen"/>
          <w:sz w:val="24"/>
          <w:szCs w:val="24"/>
          <w:u w:val="single"/>
        </w:rPr>
      </w:pPr>
      <w:r w:rsidRPr="00DC4055">
        <w:rPr>
          <w:rFonts w:ascii="Sylfaen" w:hAnsi="Sylfaen"/>
          <w:b/>
          <w:sz w:val="24"/>
          <w:szCs w:val="24"/>
          <w:u w:val="single"/>
        </w:rPr>
        <w:t xml:space="preserve">MILENA BEADER c/a , AMNESTI INTERNATIONAL HTVATSKA d.o.o. u stečaju  (AIH) </w:t>
      </w:r>
    </w:p>
    <w:p w:rsidR="00FD2DFB" w:rsidRPr="00DC4055" w:rsidRDefault="00FD2DFB" w:rsidP="00FD2DFB">
      <w:pPr>
        <w:ind w:left="720"/>
        <w:rPr>
          <w:rFonts w:ascii="Sylfaen" w:hAnsi="Sylfaen"/>
          <w:b/>
          <w:sz w:val="24"/>
          <w:szCs w:val="24"/>
        </w:rPr>
      </w:pPr>
      <w:r w:rsidRPr="00DC4055">
        <w:rPr>
          <w:rFonts w:ascii="Sylfaen" w:hAnsi="Sylfaen"/>
          <w:b/>
          <w:sz w:val="24"/>
          <w:szCs w:val="24"/>
        </w:rPr>
        <w:t xml:space="preserve">Općinski radni sud  </w:t>
      </w:r>
    </w:p>
    <w:p w:rsidR="00FD2DFB" w:rsidRPr="00DC4055" w:rsidRDefault="00FD2DFB" w:rsidP="00FD2DFB">
      <w:pPr>
        <w:ind w:left="720"/>
        <w:rPr>
          <w:rFonts w:ascii="Sylfaen" w:hAnsi="Sylfaen"/>
          <w:b/>
          <w:sz w:val="24"/>
          <w:szCs w:val="24"/>
        </w:rPr>
      </w:pPr>
      <w:proofErr w:type="spellStart"/>
      <w:r w:rsidRPr="00DC4055">
        <w:rPr>
          <w:rFonts w:ascii="Sylfaen" w:hAnsi="Sylfaen"/>
          <w:b/>
          <w:sz w:val="24"/>
          <w:szCs w:val="24"/>
        </w:rPr>
        <w:t>Posl.br</w:t>
      </w:r>
      <w:proofErr w:type="spellEnd"/>
      <w:r w:rsidRPr="00DC4055">
        <w:rPr>
          <w:rFonts w:ascii="Sylfaen" w:hAnsi="Sylfaen"/>
          <w:b/>
          <w:sz w:val="24"/>
          <w:szCs w:val="24"/>
        </w:rPr>
        <w:t xml:space="preserve">.: </w:t>
      </w:r>
      <w:proofErr w:type="spellStart"/>
      <w:r w:rsidRPr="00DC4055">
        <w:rPr>
          <w:rFonts w:ascii="Sylfaen" w:hAnsi="Sylfaen"/>
          <w:b/>
          <w:sz w:val="24"/>
          <w:szCs w:val="24"/>
          <w:u w:val="single"/>
        </w:rPr>
        <w:t>Pr</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13160</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13</w:t>
      </w:r>
      <w:proofErr w:type="spellEnd"/>
      <w:r w:rsidRPr="00DC4055">
        <w:rPr>
          <w:rFonts w:ascii="Sylfaen" w:hAnsi="Sylfaen"/>
          <w:b/>
          <w:sz w:val="24"/>
          <w:szCs w:val="24"/>
          <w:u w:val="single"/>
        </w:rPr>
        <w:t xml:space="preserve"> (ranije </w:t>
      </w:r>
      <w:proofErr w:type="spellStart"/>
      <w:r w:rsidRPr="00DC4055">
        <w:rPr>
          <w:rFonts w:ascii="Sylfaen" w:hAnsi="Sylfaen"/>
          <w:b/>
          <w:sz w:val="24"/>
          <w:szCs w:val="24"/>
          <w:u w:val="single"/>
        </w:rPr>
        <w:t>Pr</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466</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10</w:t>
      </w:r>
      <w:proofErr w:type="spellEnd"/>
      <w:r w:rsidRPr="00DC4055">
        <w:rPr>
          <w:rFonts w:ascii="Sylfaen" w:hAnsi="Sylfaen"/>
          <w:b/>
          <w:sz w:val="24"/>
          <w:szCs w:val="24"/>
          <w:u w:val="single"/>
        </w:rPr>
        <w:t>)</w:t>
      </w:r>
    </w:p>
    <w:p w:rsidR="00FD2DFB" w:rsidRPr="00DC4055" w:rsidRDefault="00FD2DFB" w:rsidP="00FD2DFB">
      <w:pPr>
        <w:rPr>
          <w:rFonts w:ascii="Sylfaen" w:hAnsi="Sylfaen"/>
          <w:b/>
          <w:sz w:val="24"/>
          <w:szCs w:val="24"/>
        </w:rPr>
      </w:pPr>
      <w:r w:rsidRPr="00DC4055">
        <w:rPr>
          <w:rFonts w:ascii="Sylfaen" w:hAnsi="Sylfaen"/>
          <w:b/>
          <w:sz w:val="24"/>
          <w:szCs w:val="24"/>
        </w:rPr>
        <w:t xml:space="preserve">            </w:t>
      </w:r>
      <w:proofErr w:type="spellStart"/>
      <w:r w:rsidRPr="00DC4055">
        <w:rPr>
          <w:rFonts w:ascii="Sylfaen" w:hAnsi="Sylfaen"/>
          <w:b/>
          <w:sz w:val="24"/>
          <w:szCs w:val="24"/>
        </w:rPr>
        <w:t>Vps</w:t>
      </w:r>
      <w:proofErr w:type="spellEnd"/>
      <w:r w:rsidRPr="00DC4055">
        <w:rPr>
          <w:rFonts w:ascii="Sylfaen" w:hAnsi="Sylfaen"/>
          <w:b/>
          <w:sz w:val="24"/>
          <w:szCs w:val="24"/>
        </w:rPr>
        <w:t xml:space="preserve">: </w:t>
      </w:r>
      <w:proofErr w:type="spellStart"/>
      <w:r w:rsidRPr="00DC4055">
        <w:rPr>
          <w:rFonts w:ascii="Sylfaen" w:hAnsi="Sylfaen"/>
          <w:b/>
          <w:sz w:val="24"/>
          <w:szCs w:val="24"/>
        </w:rPr>
        <w:t>531.561</w:t>
      </w:r>
      <w:proofErr w:type="spellEnd"/>
      <w:r w:rsidRPr="00DC4055">
        <w:rPr>
          <w:rFonts w:ascii="Sylfaen" w:hAnsi="Sylfaen"/>
          <w:b/>
          <w:sz w:val="24"/>
          <w:szCs w:val="24"/>
        </w:rPr>
        <w:t>,</w:t>
      </w:r>
      <w:proofErr w:type="spellStart"/>
      <w:r w:rsidRPr="00DC4055">
        <w:rPr>
          <w:rFonts w:ascii="Sylfaen" w:hAnsi="Sylfaen"/>
          <w:b/>
          <w:sz w:val="24"/>
          <w:szCs w:val="24"/>
        </w:rPr>
        <w:t>18kn</w:t>
      </w:r>
      <w:proofErr w:type="spellEnd"/>
    </w:p>
    <w:p w:rsidR="00FD2DFB" w:rsidRPr="00DC4055" w:rsidRDefault="00FD2DFB" w:rsidP="00FD2DFB">
      <w:pPr>
        <w:ind w:left="720"/>
        <w:rPr>
          <w:rFonts w:ascii="Sylfaen" w:hAnsi="Sylfaen"/>
          <w:b/>
          <w:sz w:val="24"/>
          <w:szCs w:val="24"/>
        </w:rPr>
      </w:pPr>
      <w:r w:rsidRPr="00DC4055">
        <w:rPr>
          <w:rFonts w:ascii="Sylfaen" w:hAnsi="Sylfaen"/>
          <w:b/>
          <w:sz w:val="24"/>
          <w:szCs w:val="24"/>
        </w:rPr>
        <w:t>Radi utvrđenja nedopuštenosti odluke o otkazu ugovora o radu, vraćanja na radno mjesto, isplate plaće</w:t>
      </w:r>
    </w:p>
    <w:p w:rsidR="00FD2DFB" w:rsidRPr="00DC4055" w:rsidRDefault="00FD2DFB"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Dana 26.02.2010. godine pokrenuta je tužba u gore navedenom predmetu.</w:t>
      </w:r>
    </w:p>
    <w:p w:rsidR="00FD2DFB" w:rsidRPr="00DC4055" w:rsidRDefault="00FD2DFB"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Dana 16.03.2010. godine AIH je dostavio odgovor na tužbu (putem odvjetnika Dražen Lančić) ističući kako je tužitelja istodobno radila za drugu udrugu koristeći se sredstvima AIH i time je prekršeno niz odredaba ugovora o radu i Zakona o radu.</w:t>
      </w:r>
    </w:p>
    <w:p w:rsidR="00FD2DFB" w:rsidRPr="00DC4055" w:rsidRDefault="00FD2DFB"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Dana 03. rujna 2010. godine, 07.ožujka 2011. godine, 05.srpnja 2011. godine, 07.11.2011.g, 12.11.2012.godine održana su  ročišta na kojima su se saslušavali svjedoci na okolnost nezakonitog rada tužiteljice za drugu, konkurentsku uslugu te je ujedno napravljeno vještačenje na okolnost da radi propusta tužiteljice je tuženik neopravdano plaćao PDV s osnova protutužbe.</w:t>
      </w:r>
    </w:p>
    <w:p w:rsidR="00FD2DFB" w:rsidRPr="00DC4055" w:rsidRDefault="00FD2DFB" w:rsidP="00FD2DFB">
      <w:pPr>
        <w:jc w:val="both"/>
        <w:rPr>
          <w:rFonts w:ascii="Sylfaen" w:hAnsi="Sylfaen"/>
          <w:sz w:val="24"/>
          <w:szCs w:val="24"/>
        </w:rPr>
      </w:pPr>
      <w:r w:rsidRPr="00DC4055">
        <w:rPr>
          <w:rFonts w:ascii="Sylfaen" w:hAnsi="Sylfaen"/>
          <w:sz w:val="24"/>
          <w:szCs w:val="24"/>
        </w:rPr>
        <w:t>Dana 12.11.2012.g. održano je ročište na kojem tuženik predlaže da vještak izradi do</w:t>
      </w:r>
      <w:r w:rsidR="00C065F6" w:rsidRPr="00DC4055">
        <w:rPr>
          <w:rFonts w:ascii="Sylfaen" w:hAnsi="Sylfaen"/>
          <w:sz w:val="24"/>
          <w:szCs w:val="24"/>
        </w:rPr>
        <w:t>punski pisani nalaz i mišljenje.</w:t>
      </w:r>
    </w:p>
    <w:p w:rsidR="00FD2DFB" w:rsidRPr="00DC4055" w:rsidRDefault="00FD2DFB" w:rsidP="00FD2DFB">
      <w:pPr>
        <w:rPr>
          <w:rFonts w:ascii="Sylfaen" w:hAnsi="Sylfaen"/>
          <w:b/>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Dana 01.04.2014.g. pristupanje na ročište na kojem tužitelj ostaje u cijelosti kod tužbe, a tuženik kod odgovora na tužbu i svih dosadašnjih navoda. Sud donosi rješenje o izradi dopunskog pisanog očitovanja, međutim od AIH, tuženika je zatražena dokumentacija i to svi računi po kojima su se plaćali PDV-i, a nije bilo potrebe. Obzirom da AIH, kao društvo u stečaju ne raspolaže navedenom dokumentacijom upućuje podnesak Nadležnom sudu dana 26.06.2014. g. da istu zatraži službenim putem od strane Porezne uprave.</w:t>
      </w:r>
    </w:p>
    <w:p w:rsidR="00FD2DFB" w:rsidRPr="00DC4055" w:rsidRDefault="00FD2DFB"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U svezi gornjeg predmeta teško je predvid</w:t>
      </w:r>
      <w:r w:rsidR="005D1501" w:rsidRPr="00DC4055">
        <w:rPr>
          <w:rFonts w:ascii="Sylfaen" w:hAnsi="Sylfaen"/>
          <w:sz w:val="24"/>
          <w:szCs w:val="24"/>
        </w:rPr>
        <w:t xml:space="preserve">jeti ishod spora, iako se po </w:t>
      </w:r>
      <w:r w:rsidRPr="00DC4055">
        <w:rPr>
          <w:rFonts w:ascii="Sylfaen" w:hAnsi="Sylfaen"/>
          <w:sz w:val="24"/>
          <w:szCs w:val="24"/>
        </w:rPr>
        <w:t>mišljenju izvanredni otkaz temelji na osnovanim dokumentima, odnosno smatramo kako je tuženik dokazao opravdanost izvanrednog otkaza te neisplate otpremnine. Nadalje,  tužbeni zahtjev za vraćanjem na posao radi otvorenog stečaja više ne može ostvariti u slučaju opravdanosti tužbe, odnosno njegov usvajanja.</w:t>
      </w:r>
    </w:p>
    <w:p w:rsidR="00FD2DFB" w:rsidRDefault="00FD2DFB" w:rsidP="00FD2DFB">
      <w:pPr>
        <w:jc w:val="both"/>
        <w:rPr>
          <w:rFonts w:ascii="Sylfaen" w:hAnsi="Sylfaen"/>
          <w:sz w:val="24"/>
          <w:szCs w:val="24"/>
        </w:rPr>
      </w:pPr>
    </w:p>
    <w:p w:rsidR="0009223D" w:rsidRDefault="0009223D" w:rsidP="00FD2DFB">
      <w:pPr>
        <w:jc w:val="both"/>
        <w:rPr>
          <w:rFonts w:ascii="Sylfaen" w:hAnsi="Sylfaen"/>
          <w:sz w:val="24"/>
          <w:szCs w:val="24"/>
        </w:rPr>
      </w:pPr>
    </w:p>
    <w:p w:rsidR="0009223D" w:rsidRPr="00DC4055" w:rsidRDefault="0009223D"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 xml:space="preserve">Nadalje, ističe se kako je upravo matična kuća, Amnesty </w:t>
      </w:r>
      <w:proofErr w:type="spellStart"/>
      <w:r w:rsidRPr="00DC4055">
        <w:rPr>
          <w:rFonts w:ascii="Sylfaen" w:hAnsi="Sylfaen"/>
          <w:sz w:val="24"/>
          <w:szCs w:val="24"/>
        </w:rPr>
        <w:t>International</w:t>
      </w:r>
      <w:proofErr w:type="spellEnd"/>
      <w:r w:rsidRPr="00DC4055">
        <w:rPr>
          <w:rFonts w:ascii="Sylfaen" w:hAnsi="Sylfaen"/>
          <w:sz w:val="24"/>
          <w:szCs w:val="24"/>
        </w:rPr>
        <w:t xml:space="preserve"> iz Londona ukinula donacije za AIH Hrvatska zbog ovog spora s visokim </w:t>
      </w:r>
      <w:proofErr w:type="spellStart"/>
      <w:r w:rsidRPr="00DC4055">
        <w:rPr>
          <w:rFonts w:ascii="Sylfaen" w:hAnsi="Sylfaen"/>
          <w:sz w:val="24"/>
          <w:szCs w:val="24"/>
        </w:rPr>
        <w:t>vps</w:t>
      </w:r>
      <w:proofErr w:type="spellEnd"/>
      <w:r w:rsidRPr="00DC4055">
        <w:rPr>
          <w:rFonts w:ascii="Sylfaen" w:hAnsi="Sylfaen"/>
          <w:sz w:val="24"/>
          <w:szCs w:val="24"/>
        </w:rPr>
        <w:t>-om, a što je dovelo do stečaja.</w:t>
      </w:r>
    </w:p>
    <w:p w:rsidR="00FD2DFB" w:rsidRPr="00DC4055" w:rsidRDefault="00FD2DFB" w:rsidP="00FD2DFB">
      <w:pPr>
        <w:jc w:val="both"/>
        <w:rPr>
          <w:rFonts w:ascii="Sylfaen" w:hAnsi="Sylfaen"/>
          <w:sz w:val="24"/>
          <w:szCs w:val="24"/>
        </w:rPr>
      </w:pPr>
    </w:p>
    <w:p w:rsidR="005D1501" w:rsidRPr="00DC4055" w:rsidRDefault="005D1501" w:rsidP="00FD2DFB">
      <w:pPr>
        <w:jc w:val="both"/>
        <w:rPr>
          <w:rFonts w:ascii="Sylfaen" w:hAnsi="Sylfaen"/>
          <w:sz w:val="24"/>
          <w:szCs w:val="24"/>
        </w:rPr>
      </w:pPr>
    </w:p>
    <w:p w:rsidR="005D1501" w:rsidRPr="00DC4055" w:rsidRDefault="005D1501"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Međutim, kako se spor vodi dugi niz godina, i to od strane različitih odvjetnika, te je radni spor takve vrste da je na poslodavcu, odnosno tuženiku teret dokaza, a posebice uzimajući u obzir činjenicu da stečajni upravitelj ne raspolaže cjelokupnom dokumentacijom teško je prejudicirati sudsku odluku.</w:t>
      </w:r>
    </w:p>
    <w:p w:rsidR="00FD2DFB" w:rsidRPr="00DC4055" w:rsidRDefault="00FD2DFB"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 xml:space="preserve">U svakom slučaju, radi visoke vrijednosti spora postavljene od strane tužitelja i predviđenih ročišta (radi dokaznih prijedloga tužitelja radi saslušanja svjedoka) u ovom predmetu predviđaju se troškovi do visine od </w:t>
      </w:r>
      <w:proofErr w:type="spellStart"/>
      <w:r w:rsidRPr="00DC4055">
        <w:rPr>
          <w:rFonts w:ascii="Sylfaen" w:hAnsi="Sylfaen"/>
          <w:sz w:val="24"/>
          <w:szCs w:val="24"/>
        </w:rPr>
        <w:t>cca</w:t>
      </w:r>
      <w:proofErr w:type="spellEnd"/>
      <w:r w:rsidRPr="00DC4055">
        <w:rPr>
          <w:rFonts w:ascii="Sylfaen" w:hAnsi="Sylfaen"/>
          <w:sz w:val="24"/>
          <w:szCs w:val="24"/>
        </w:rPr>
        <w:t xml:space="preserve"> </w:t>
      </w:r>
      <w:proofErr w:type="spellStart"/>
      <w:r w:rsidRPr="00DC4055">
        <w:rPr>
          <w:rFonts w:ascii="Sylfaen" w:hAnsi="Sylfaen"/>
          <w:sz w:val="24"/>
          <w:szCs w:val="24"/>
        </w:rPr>
        <w:t>15.000</w:t>
      </w:r>
      <w:proofErr w:type="spellEnd"/>
      <w:r w:rsidRPr="00DC4055">
        <w:rPr>
          <w:rFonts w:ascii="Sylfaen" w:hAnsi="Sylfaen"/>
          <w:sz w:val="24"/>
          <w:szCs w:val="24"/>
        </w:rPr>
        <w:t>,</w:t>
      </w:r>
      <w:proofErr w:type="spellStart"/>
      <w:r w:rsidRPr="00DC4055">
        <w:rPr>
          <w:rFonts w:ascii="Sylfaen" w:hAnsi="Sylfaen"/>
          <w:sz w:val="24"/>
          <w:szCs w:val="24"/>
        </w:rPr>
        <w:t>00</w:t>
      </w:r>
      <w:proofErr w:type="spellEnd"/>
      <w:r w:rsidRPr="00DC4055">
        <w:rPr>
          <w:rFonts w:ascii="Sylfaen" w:hAnsi="Sylfaen"/>
          <w:sz w:val="24"/>
          <w:szCs w:val="24"/>
        </w:rPr>
        <w:t xml:space="preserve"> kn (obzirom prema Odvjetničkoj tarifi svaki podnesak ili ročište iznosi 5.300,00 kn) </w:t>
      </w:r>
    </w:p>
    <w:p w:rsidR="00FD2DFB" w:rsidRPr="00DC4055" w:rsidRDefault="00FD2DFB" w:rsidP="00FD2DFB">
      <w:pPr>
        <w:jc w:val="both"/>
        <w:rPr>
          <w:rFonts w:ascii="Sylfaen" w:hAnsi="Sylfaen"/>
          <w:sz w:val="24"/>
          <w:szCs w:val="24"/>
        </w:rPr>
      </w:pPr>
    </w:p>
    <w:p w:rsidR="00FD2DFB" w:rsidRPr="00DC4055" w:rsidRDefault="00FD2DFB" w:rsidP="00FD2DFB">
      <w:pPr>
        <w:pStyle w:val="Odlomakpopisa"/>
        <w:numPr>
          <w:ilvl w:val="0"/>
          <w:numId w:val="13"/>
        </w:numPr>
        <w:suppressAutoHyphens w:val="0"/>
        <w:contextualSpacing/>
        <w:rPr>
          <w:rFonts w:ascii="Sylfaen" w:hAnsi="Sylfaen"/>
          <w:sz w:val="24"/>
          <w:szCs w:val="24"/>
          <w:u w:val="single"/>
        </w:rPr>
      </w:pPr>
      <w:r w:rsidRPr="00DC4055">
        <w:rPr>
          <w:rFonts w:ascii="Sylfaen" w:hAnsi="Sylfaen"/>
          <w:b/>
          <w:sz w:val="24"/>
          <w:szCs w:val="24"/>
          <w:u w:val="single"/>
        </w:rPr>
        <w:t xml:space="preserve">GORDON ŠAFARIK c/a , AMNESTI INTERNATIONAL HTVATSKA d.o.o. u stečaju  </w:t>
      </w:r>
    </w:p>
    <w:p w:rsidR="00FD2DFB" w:rsidRPr="00DC4055" w:rsidRDefault="00FD2DFB" w:rsidP="00FD2DFB">
      <w:pPr>
        <w:ind w:left="720"/>
        <w:rPr>
          <w:rFonts w:ascii="Sylfaen" w:hAnsi="Sylfaen"/>
          <w:b/>
          <w:sz w:val="24"/>
          <w:szCs w:val="24"/>
        </w:rPr>
      </w:pPr>
      <w:r w:rsidRPr="00DC4055">
        <w:rPr>
          <w:rFonts w:ascii="Sylfaen" w:hAnsi="Sylfaen"/>
          <w:b/>
          <w:sz w:val="24"/>
          <w:szCs w:val="24"/>
        </w:rPr>
        <w:t xml:space="preserve">Općinski radni sud  </w:t>
      </w:r>
    </w:p>
    <w:p w:rsidR="00FD2DFB" w:rsidRPr="00DC4055" w:rsidRDefault="00FD2DFB" w:rsidP="00FD2DFB">
      <w:pPr>
        <w:ind w:left="720"/>
        <w:rPr>
          <w:rFonts w:ascii="Sylfaen" w:hAnsi="Sylfaen"/>
          <w:b/>
          <w:sz w:val="24"/>
          <w:szCs w:val="24"/>
          <w:u w:val="single"/>
        </w:rPr>
      </w:pPr>
      <w:proofErr w:type="spellStart"/>
      <w:r w:rsidRPr="00DC4055">
        <w:rPr>
          <w:rFonts w:ascii="Sylfaen" w:hAnsi="Sylfaen"/>
          <w:b/>
          <w:sz w:val="24"/>
          <w:szCs w:val="24"/>
        </w:rPr>
        <w:t>Posl.br</w:t>
      </w:r>
      <w:proofErr w:type="spellEnd"/>
      <w:r w:rsidRPr="00DC4055">
        <w:rPr>
          <w:rFonts w:ascii="Sylfaen" w:hAnsi="Sylfaen"/>
          <w:b/>
          <w:sz w:val="24"/>
          <w:szCs w:val="24"/>
        </w:rPr>
        <w:t xml:space="preserve">.: </w:t>
      </w:r>
      <w:proofErr w:type="spellStart"/>
      <w:r w:rsidRPr="00DC4055">
        <w:rPr>
          <w:rFonts w:ascii="Sylfaen" w:hAnsi="Sylfaen"/>
          <w:b/>
          <w:sz w:val="24"/>
          <w:szCs w:val="24"/>
          <w:u w:val="single"/>
        </w:rPr>
        <w:t>Pr</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1163</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11</w:t>
      </w:r>
      <w:proofErr w:type="spellEnd"/>
    </w:p>
    <w:p w:rsidR="00FD2DFB" w:rsidRPr="00DC4055" w:rsidRDefault="00FD2DFB" w:rsidP="00FD2DFB">
      <w:pPr>
        <w:ind w:left="720"/>
        <w:rPr>
          <w:rFonts w:ascii="Sylfaen" w:hAnsi="Sylfaen"/>
          <w:b/>
          <w:sz w:val="24"/>
          <w:szCs w:val="24"/>
        </w:rPr>
      </w:pPr>
      <w:r w:rsidRPr="00DC4055">
        <w:rPr>
          <w:rFonts w:ascii="Sylfaen" w:hAnsi="Sylfaen"/>
          <w:b/>
          <w:sz w:val="24"/>
          <w:szCs w:val="24"/>
        </w:rPr>
        <w:t>Radi poništenja odluke o otkazu</w:t>
      </w:r>
    </w:p>
    <w:p w:rsidR="00FD2DFB" w:rsidRPr="00DC4055" w:rsidRDefault="00FD2DFB" w:rsidP="00FD2DFB">
      <w:pPr>
        <w:rPr>
          <w:rFonts w:ascii="Sylfaen" w:hAnsi="Sylfaen"/>
          <w:b/>
          <w:sz w:val="24"/>
          <w:szCs w:val="24"/>
        </w:rPr>
      </w:pPr>
      <w:r w:rsidRPr="00DC4055">
        <w:rPr>
          <w:rFonts w:ascii="Sylfaen" w:hAnsi="Sylfaen"/>
          <w:b/>
          <w:sz w:val="24"/>
          <w:szCs w:val="24"/>
        </w:rPr>
        <w:t xml:space="preserve">          </w:t>
      </w:r>
    </w:p>
    <w:p w:rsidR="00FD2DFB" w:rsidRPr="00DC4055" w:rsidRDefault="00FD2DFB" w:rsidP="00FD2DFB">
      <w:pPr>
        <w:jc w:val="both"/>
        <w:rPr>
          <w:rFonts w:ascii="Sylfaen" w:hAnsi="Sylfaen"/>
          <w:sz w:val="24"/>
          <w:szCs w:val="24"/>
        </w:rPr>
      </w:pPr>
      <w:r w:rsidRPr="00DC4055">
        <w:rPr>
          <w:rFonts w:ascii="Sylfaen" w:hAnsi="Sylfaen"/>
          <w:sz w:val="24"/>
          <w:szCs w:val="24"/>
        </w:rPr>
        <w:t>Dana 25.02.2014.g. tužitelj je podnio tužbu Nadležnom sudu radi poništenja odluke o otkazu dana 17.01.2014.g. koju smatra proturječnom samoj sebi i potpuno nezakonitom, a koji otkaz je dan radi poslovno uvjetovanog razloga i to radi daljnjeg nefinanciranja projekta od strane matične kuće radi kojeg projekta je radnik i zaposlen</w:t>
      </w:r>
    </w:p>
    <w:p w:rsidR="00FD2DFB" w:rsidRPr="00DC4055" w:rsidRDefault="00FD2DFB" w:rsidP="00FD2DFB">
      <w:pPr>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Dana 09.04.2013.g. otvoren je stečajni postupak nad tuženikom te je utvrđen prekid postupka u ovoj pravnoj stvari.</w:t>
      </w:r>
    </w:p>
    <w:p w:rsidR="00FD2DFB" w:rsidRPr="00DC4055" w:rsidRDefault="00FD2DFB" w:rsidP="00FD2DFB">
      <w:pPr>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Dana 06.02.2014.g. zaprimili smo rješenje Nadležnog suda od dana 31.01.2014g. u pravnoj stvari pod gornjim poslovnim brojem radi poništenja odluke o otkazu, kojim se određuje nastavak postupka te se poziva stečajni upravitelj da preuzme postupak u ovoj pravnoj stvari.</w:t>
      </w:r>
    </w:p>
    <w:p w:rsidR="00C065F6" w:rsidRPr="00DC4055" w:rsidRDefault="00C065F6" w:rsidP="00FD2DFB">
      <w:pPr>
        <w:rPr>
          <w:rFonts w:ascii="Sylfaen" w:hAnsi="Sylfaen"/>
          <w:sz w:val="24"/>
          <w:szCs w:val="24"/>
        </w:rPr>
      </w:pPr>
    </w:p>
    <w:p w:rsidR="00FD2DFB" w:rsidRPr="00DC4055" w:rsidRDefault="00C065F6" w:rsidP="00FD2DFB">
      <w:pPr>
        <w:rPr>
          <w:rFonts w:ascii="Sylfaen" w:hAnsi="Sylfaen"/>
          <w:sz w:val="24"/>
          <w:szCs w:val="24"/>
        </w:rPr>
      </w:pPr>
      <w:r w:rsidRPr="00DC4055">
        <w:rPr>
          <w:rFonts w:ascii="Sylfaen" w:hAnsi="Sylfaen"/>
          <w:sz w:val="24"/>
          <w:szCs w:val="24"/>
        </w:rPr>
        <w:t>Zakazano je</w:t>
      </w:r>
      <w:r w:rsidR="00FD2DFB" w:rsidRPr="00DC4055">
        <w:rPr>
          <w:rFonts w:ascii="Sylfaen" w:hAnsi="Sylfaen"/>
          <w:sz w:val="24"/>
          <w:szCs w:val="24"/>
        </w:rPr>
        <w:t xml:space="preserve"> ročište za dana 10.06.2014.g.</w:t>
      </w:r>
    </w:p>
    <w:p w:rsidR="00FD2DFB" w:rsidRPr="00DC4055" w:rsidRDefault="00FD2DFB" w:rsidP="00FD2DFB">
      <w:pPr>
        <w:jc w:val="both"/>
        <w:rPr>
          <w:rFonts w:ascii="Sylfaen" w:hAnsi="Sylfaen"/>
          <w:sz w:val="24"/>
          <w:szCs w:val="24"/>
        </w:rPr>
      </w:pPr>
      <w:r w:rsidRPr="00DC4055">
        <w:rPr>
          <w:rFonts w:ascii="Sylfaen" w:hAnsi="Sylfaen"/>
          <w:sz w:val="24"/>
          <w:szCs w:val="24"/>
        </w:rPr>
        <w:t xml:space="preserve">U podnesku </w:t>
      </w:r>
      <w:r w:rsidR="00C065F6" w:rsidRPr="00DC4055">
        <w:rPr>
          <w:rFonts w:ascii="Sylfaen" w:hAnsi="Sylfaen"/>
          <w:sz w:val="24"/>
          <w:szCs w:val="24"/>
        </w:rPr>
        <w:t xml:space="preserve">za navede no ročište </w:t>
      </w:r>
      <w:r w:rsidRPr="00DC4055">
        <w:rPr>
          <w:rFonts w:ascii="Sylfaen" w:hAnsi="Sylfaen"/>
          <w:sz w:val="24"/>
          <w:szCs w:val="24"/>
        </w:rPr>
        <w:t xml:space="preserve">skrećemo pozornost na otvoren stečajni postupak i kako tužitelj nije prijavio svoje potraživanje u rokovima sukladno Stečajnom zakonu </w:t>
      </w:r>
      <w:r w:rsidR="005D1501" w:rsidRPr="00DC4055">
        <w:rPr>
          <w:rFonts w:ascii="Sylfaen" w:hAnsi="Sylfaen"/>
          <w:sz w:val="24"/>
          <w:szCs w:val="24"/>
        </w:rPr>
        <w:t>tužba je odbačena</w:t>
      </w:r>
      <w:r w:rsidRPr="00DC4055">
        <w:rPr>
          <w:rFonts w:ascii="Sylfaen" w:hAnsi="Sylfaen"/>
          <w:sz w:val="24"/>
          <w:szCs w:val="24"/>
        </w:rPr>
        <w:t xml:space="preserve">. </w:t>
      </w:r>
    </w:p>
    <w:p w:rsidR="00FD2DFB" w:rsidRPr="00DC4055" w:rsidRDefault="00FD2DFB" w:rsidP="00FD2DFB">
      <w:pPr>
        <w:jc w:val="both"/>
        <w:rPr>
          <w:rFonts w:ascii="Sylfaen" w:hAnsi="Sylfaen"/>
          <w:sz w:val="24"/>
          <w:szCs w:val="24"/>
        </w:rPr>
      </w:pPr>
    </w:p>
    <w:p w:rsidR="00FD2DFB" w:rsidRPr="00DC4055" w:rsidRDefault="00FD2DFB" w:rsidP="00FD2DFB">
      <w:pPr>
        <w:pStyle w:val="Odlomakpopisa"/>
        <w:numPr>
          <w:ilvl w:val="0"/>
          <w:numId w:val="13"/>
        </w:numPr>
        <w:suppressAutoHyphens w:val="0"/>
        <w:contextualSpacing/>
        <w:jc w:val="both"/>
        <w:rPr>
          <w:rFonts w:ascii="Sylfaen" w:hAnsi="Sylfaen"/>
          <w:b/>
          <w:sz w:val="24"/>
          <w:szCs w:val="24"/>
          <w:u w:val="single"/>
        </w:rPr>
      </w:pPr>
      <w:r w:rsidRPr="00DC4055">
        <w:rPr>
          <w:rFonts w:ascii="Sylfaen" w:hAnsi="Sylfaen"/>
          <w:b/>
          <w:sz w:val="24"/>
          <w:szCs w:val="24"/>
          <w:u w:val="single"/>
        </w:rPr>
        <w:t>GRADSKI URED ZA PROSTORNO UREĐENJE, IZGRADNJU GRADA, GRADITELJSTVO, KOMUNALNE POSLOVE I PROMET</w:t>
      </w:r>
    </w:p>
    <w:p w:rsidR="00FD2DFB" w:rsidRPr="00DC4055" w:rsidRDefault="00FD2DFB" w:rsidP="00FD2DFB">
      <w:pPr>
        <w:pStyle w:val="Odlomakpopisa"/>
        <w:jc w:val="both"/>
        <w:rPr>
          <w:rFonts w:ascii="Sylfaen" w:hAnsi="Sylfaen"/>
          <w:b/>
          <w:sz w:val="24"/>
          <w:szCs w:val="24"/>
          <w:u w:val="single"/>
        </w:rPr>
      </w:pPr>
      <w:r w:rsidRPr="00DC4055">
        <w:rPr>
          <w:rFonts w:ascii="Sylfaen" w:hAnsi="Sylfaen"/>
          <w:b/>
          <w:sz w:val="24"/>
          <w:szCs w:val="24"/>
          <w:u w:val="single"/>
        </w:rPr>
        <w:t xml:space="preserve">Obračun naknade za poslovni prostor i rješenje (komunalno) </w:t>
      </w:r>
    </w:p>
    <w:p w:rsidR="00FD2DFB" w:rsidRPr="00DC4055" w:rsidRDefault="00FD2DFB" w:rsidP="00FD2DFB">
      <w:pPr>
        <w:pStyle w:val="Odlomakpopisa"/>
        <w:jc w:val="both"/>
        <w:rPr>
          <w:rFonts w:ascii="Sylfaen" w:hAnsi="Sylfaen"/>
          <w:b/>
          <w:sz w:val="24"/>
          <w:szCs w:val="24"/>
          <w:u w:val="single"/>
        </w:rPr>
      </w:pPr>
      <w:r w:rsidRPr="00DC4055">
        <w:rPr>
          <w:rFonts w:ascii="Sylfaen" w:hAnsi="Sylfaen"/>
          <w:b/>
          <w:sz w:val="24"/>
          <w:szCs w:val="24"/>
          <w:u w:val="single"/>
        </w:rPr>
        <w:t>Klasa: UP/I-363-03/2009-54/1784</w:t>
      </w:r>
    </w:p>
    <w:p w:rsidR="00FD2DFB" w:rsidRPr="00DC4055" w:rsidRDefault="00FD2DFB" w:rsidP="00FD2DFB">
      <w:pPr>
        <w:pStyle w:val="Odlomakpopisa"/>
        <w:jc w:val="both"/>
        <w:rPr>
          <w:rFonts w:ascii="Sylfaen" w:hAnsi="Sylfaen"/>
          <w:b/>
          <w:sz w:val="24"/>
          <w:szCs w:val="24"/>
          <w:u w:val="single"/>
        </w:rPr>
      </w:pPr>
      <w:proofErr w:type="spellStart"/>
      <w:r w:rsidRPr="00DC4055">
        <w:rPr>
          <w:rFonts w:ascii="Sylfaen" w:hAnsi="Sylfaen"/>
          <w:b/>
          <w:sz w:val="24"/>
          <w:szCs w:val="24"/>
          <w:u w:val="single"/>
        </w:rPr>
        <w:t>Urbroj</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251</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13</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01</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01</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2013</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02</w:t>
      </w:r>
      <w:proofErr w:type="spellEnd"/>
    </w:p>
    <w:p w:rsidR="00FD2DFB" w:rsidRPr="00DC4055" w:rsidRDefault="00FD2DFB" w:rsidP="00FD2DFB">
      <w:pPr>
        <w:pStyle w:val="Odlomakpopisa"/>
        <w:jc w:val="both"/>
        <w:rPr>
          <w:rFonts w:ascii="Sylfaen" w:hAnsi="Sylfaen"/>
          <w:b/>
          <w:sz w:val="24"/>
          <w:szCs w:val="24"/>
          <w:u w:val="single"/>
        </w:rPr>
      </w:pPr>
    </w:p>
    <w:p w:rsidR="00FD2DFB" w:rsidRPr="00DC4055" w:rsidRDefault="00FD2DFB" w:rsidP="00FD2DFB">
      <w:pPr>
        <w:pStyle w:val="Odlomakpopisa"/>
        <w:jc w:val="both"/>
        <w:rPr>
          <w:rFonts w:ascii="Sylfaen" w:hAnsi="Sylfaen"/>
          <w:b/>
          <w:sz w:val="24"/>
          <w:szCs w:val="24"/>
          <w:u w:val="single"/>
        </w:rPr>
      </w:pPr>
    </w:p>
    <w:p w:rsidR="00FD2DFB" w:rsidRPr="00DC4055" w:rsidRDefault="00FD2DFB" w:rsidP="00FD2DFB">
      <w:pPr>
        <w:pStyle w:val="Odlomakpopisa"/>
        <w:ind w:left="0"/>
        <w:rPr>
          <w:rFonts w:ascii="Sylfaen" w:hAnsi="Sylfaen"/>
          <w:sz w:val="24"/>
          <w:szCs w:val="24"/>
        </w:rPr>
      </w:pPr>
      <w:r w:rsidRPr="00DC4055">
        <w:rPr>
          <w:rFonts w:ascii="Sylfaen" w:hAnsi="Sylfaen"/>
          <w:sz w:val="24"/>
          <w:szCs w:val="24"/>
        </w:rPr>
        <w:t xml:space="preserve">Dana 03.06.2013.g. od strane Naslovljenog tijela </w:t>
      </w:r>
      <w:r w:rsidR="005D1501" w:rsidRPr="00DC4055">
        <w:rPr>
          <w:rFonts w:ascii="Sylfaen" w:hAnsi="Sylfaen"/>
          <w:sz w:val="24"/>
          <w:szCs w:val="24"/>
        </w:rPr>
        <w:t xml:space="preserve">zaprimljen je </w:t>
      </w:r>
      <w:r w:rsidRPr="00DC4055">
        <w:rPr>
          <w:rFonts w:ascii="Sylfaen" w:hAnsi="Sylfaen"/>
          <w:sz w:val="24"/>
          <w:szCs w:val="24"/>
        </w:rPr>
        <w:t>obračun naknade za svibanj 2013. godine za poslovni prostor na adresi Praška 2 u visini od 159,00 kn, koji prostor je ranije koristio AIH Hrvatska.</w:t>
      </w:r>
    </w:p>
    <w:p w:rsidR="00FD2DFB" w:rsidRPr="00DC4055" w:rsidRDefault="00FD2DFB" w:rsidP="00FD2DFB">
      <w:pPr>
        <w:pStyle w:val="Odlomakpopisa"/>
        <w:ind w:left="0" w:firstLine="720"/>
        <w:jc w:val="both"/>
        <w:rPr>
          <w:rFonts w:ascii="Sylfaen" w:hAnsi="Sylfaen"/>
          <w:sz w:val="24"/>
          <w:szCs w:val="24"/>
        </w:rPr>
      </w:pPr>
    </w:p>
    <w:p w:rsidR="00FD2DFB" w:rsidRPr="00DC4055" w:rsidRDefault="00FD2DFB" w:rsidP="00FD2DFB">
      <w:pPr>
        <w:pStyle w:val="Odlomakpopisa"/>
        <w:ind w:left="0"/>
        <w:jc w:val="both"/>
        <w:rPr>
          <w:rFonts w:ascii="Sylfaen" w:hAnsi="Sylfaen"/>
          <w:sz w:val="24"/>
          <w:szCs w:val="24"/>
        </w:rPr>
      </w:pPr>
      <w:r w:rsidRPr="00DC4055">
        <w:rPr>
          <w:rFonts w:ascii="Sylfaen" w:hAnsi="Sylfaen"/>
          <w:sz w:val="24"/>
          <w:szCs w:val="24"/>
        </w:rPr>
        <w:t xml:space="preserve">Dana 16.06.2013.g. upućujemo prigovor Nadležnom tijelu iz razloga što je otvoren stečajni postupak te isti  ne koristi predmetni prostor za koji je određena naknada te je ugovor o zakupu otkazan sa danom otvaranja stečaja odnosno još u mjesecu travnju pa </w:t>
      </w:r>
      <w:r w:rsidR="005D1501" w:rsidRPr="00DC4055">
        <w:rPr>
          <w:rFonts w:ascii="Sylfaen" w:hAnsi="Sylfaen"/>
          <w:sz w:val="24"/>
          <w:szCs w:val="24"/>
        </w:rPr>
        <w:t xml:space="preserve">je zamoljeno </w:t>
      </w:r>
      <w:r w:rsidRPr="00DC4055">
        <w:rPr>
          <w:rFonts w:ascii="Sylfaen" w:hAnsi="Sylfaen"/>
          <w:sz w:val="24"/>
          <w:szCs w:val="24"/>
        </w:rPr>
        <w:t>storniranje poslanog obračuna u najkraćem roku.</w:t>
      </w:r>
    </w:p>
    <w:p w:rsidR="00FD2DFB" w:rsidRPr="00DC4055" w:rsidRDefault="00FD2DFB" w:rsidP="00FD2DFB">
      <w:pPr>
        <w:pStyle w:val="Odlomakpopisa"/>
        <w:ind w:left="0"/>
        <w:rPr>
          <w:rFonts w:ascii="Sylfaen" w:hAnsi="Sylfaen"/>
          <w:sz w:val="24"/>
          <w:szCs w:val="24"/>
        </w:rPr>
      </w:pPr>
    </w:p>
    <w:p w:rsidR="00FD2DFB" w:rsidRPr="00DC4055" w:rsidRDefault="00FD2DFB" w:rsidP="00FD2DFB">
      <w:pPr>
        <w:pStyle w:val="Odlomakpopisa"/>
        <w:ind w:left="0"/>
        <w:jc w:val="both"/>
        <w:rPr>
          <w:rFonts w:ascii="Sylfaen" w:hAnsi="Sylfaen"/>
          <w:sz w:val="24"/>
          <w:szCs w:val="24"/>
        </w:rPr>
      </w:pPr>
      <w:r w:rsidRPr="00DC4055">
        <w:rPr>
          <w:rFonts w:ascii="Sylfaen" w:hAnsi="Sylfaen"/>
          <w:sz w:val="24"/>
          <w:szCs w:val="24"/>
        </w:rPr>
        <w:t xml:space="preserve">Dana 01.07.2013.g. </w:t>
      </w:r>
      <w:r w:rsidR="005D1501" w:rsidRPr="00DC4055">
        <w:rPr>
          <w:rFonts w:ascii="Sylfaen" w:hAnsi="Sylfaen"/>
          <w:sz w:val="24"/>
          <w:szCs w:val="24"/>
        </w:rPr>
        <w:t>zaprimljeno je</w:t>
      </w:r>
      <w:r w:rsidRPr="00DC4055">
        <w:rPr>
          <w:rFonts w:ascii="Sylfaen" w:hAnsi="Sylfaen"/>
          <w:sz w:val="24"/>
          <w:szCs w:val="24"/>
        </w:rPr>
        <w:t xml:space="preserve"> rješenje od dana 14.05.2013.g. kojim je riješeno da </w:t>
      </w:r>
      <w:r w:rsidR="005D1501" w:rsidRPr="00DC4055">
        <w:rPr>
          <w:rFonts w:ascii="Sylfaen" w:hAnsi="Sylfaen"/>
          <w:sz w:val="24"/>
          <w:szCs w:val="24"/>
        </w:rPr>
        <w:t>je AIH dužan</w:t>
      </w:r>
      <w:r w:rsidRPr="00DC4055">
        <w:rPr>
          <w:rFonts w:ascii="Sylfaen" w:hAnsi="Sylfaen"/>
          <w:sz w:val="24"/>
          <w:szCs w:val="24"/>
        </w:rPr>
        <w:t xml:space="preserve"> na ime komunalne naknade za poslovni prostor na adresi Praška 2 plaćati iznos od 129,40 kn mjesečno.</w:t>
      </w:r>
    </w:p>
    <w:p w:rsidR="00FD2DFB" w:rsidRPr="00DC4055" w:rsidRDefault="00FD2DFB" w:rsidP="00FD2DFB">
      <w:pPr>
        <w:pStyle w:val="Odlomakpopisa"/>
        <w:ind w:left="0"/>
        <w:jc w:val="both"/>
        <w:rPr>
          <w:rFonts w:ascii="Sylfaen" w:hAnsi="Sylfaen"/>
          <w:sz w:val="24"/>
          <w:szCs w:val="24"/>
        </w:rPr>
      </w:pPr>
    </w:p>
    <w:p w:rsidR="00FD2DFB" w:rsidRPr="00DC4055" w:rsidRDefault="00FD2DFB" w:rsidP="00FD2DFB">
      <w:pPr>
        <w:pStyle w:val="Odlomakpopisa"/>
        <w:ind w:left="0"/>
        <w:jc w:val="both"/>
        <w:rPr>
          <w:rFonts w:ascii="Sylfaen" w:hAnsi="Sylfaen"/>
          <w:sz w:val="24"/>
          <w:szCs w:val="24"/>
        </w:rPr>
      </w:pPr>
      <w:r w:rsidRPr="00DC4055">
        <w:rPr>
          <w:rFonts w:ascii="Sylfaen" w:hAnsi="Sylfaen"/>
          <w:sz w:val="24"/>
          <w:szCs w:val="24"/>
        </w:rPr>
        <w:t>Dana 10.07.2013.g</w:t>
      </w:r>
      <w:r w:rsidRPr="00DC4055" w:rsidDel="00A42ABD">
        <w:rPr>
          <w:rFonts w:ascii="Sylfaen" w:hAnsi="Sylfaen"/>
          <w:sz w:val="24"/>
          <w:szCs w:val="24"/>
        </w:rPr>
        <w:t xml:space="preserve"> </w:t>
      </w:r>
      <w:r w:rsidRPr="00DC4055">
        <w:rPr>
          <w:rFonts w:ascii="Sylfaen" w:hAnsi="Sylfaen"/>
          <w:sz w:val="24"/>
          <w:szCs w:val="24"/>
        </w:rPr>
        <w:t xml:space="preserve"> u otvorenom zakonskom roku </w:t>
      </w:r>
      <w:r w:rsidR="005D1501" w:rsidRPr="00DC4055">
        <w:rPr>
          <w:rFonts w:ascii="Sylfaen" w:hAnsi="Sylfaen"/>
          <w:sz w:val="24"/>
          <w:szCs w:val="24"/>
        </w:rPr>
        <w:t>uložena je žalba Nadležnom tijelu, a</w:t>
      </w:r>
      <w:r w:rsidRPr="00DC4055">
        <w:rPr>
          <w:rFonts w:ascii="Sylfaen" w:hAnsi="Sylfaen"/>
          <w:sz w:val="24"/>
          <w:szCs w:val="24"/>
        </w:rPr>
        <w:t xml:space="preserve"> iz razloga što je otvoren stečajni postupak te isti  ne koristi predmetni prostor za koji je određeno dugovanje te je ugovor o zakupu otkazan sa danom otvaranja stečaja odnosno još u mjesecu travnju pa </w:t>
      </w:r>
      <w:r w:rsidR="005D1501" w:rsidRPr="00DC4055">
        <w:rPr>
          <w:rFonts w:ascii="Sylfaen" w:hAnsi="Sylfaen"/>
          <w:sz w:val="24"/>
          <w:szCs w:val="24"/>
        </w:rPr>
        <w:t>je predloženo</w:t>
      </w:r>
      <w:r w:rsidRPr="00DC4055">
        <w:rPr>
          <w:rFonts w:ascii="Sylfaen" w:hAnsi="Sylfaen"/>
          <w:sz w:val="24"/>
          <w:szCs w:val="24"/>
        </w:rPr>
        <w:t xml:space="preserve"> prihvaćanje žalbe u cijelosti te odbacivanje duga u potpunosti.</w:t>
      </w:r>
    </w:p>
    <w:p w:rsidR="00FD2DFB" w:rsidRPr="00DC4055" w:rsidRDefault="00FD2DFB" w:rsidP="00FD2DFB">
      <w:pPr>
        <w:pStyle w:val="Odlomakpopisa"/>
        <w:ind w:left="0"/>
        <w:jc w:val="both"/>
        <w:rPr>
          <w:rFonts w:ascii="Sylfaen" w:hAnsi="Sylfaen"/>
          <w:sz w:val="24"/>
          <w:szCs w:val="24"/>
        </w:rPr>
      </w:pPr>
    </w:p>
    <w:p w:rsidR="00FD2DFB" w:rsidRPr="00DC4055" w:rsidRDefault="00FD2DFB" w:rsidP="00FD2DFB">
      <w:pPr>
        <w:pStyle w:val="Odlomakpopisa"/>
        <w:ind w:left="0"/>
        <w:jc w:val="both"/>
        <w:rPr>
          <w:rFonts w:ascii="Sylfaen" w:hAnsi="Sylfaen"/>
          <w:sz w:val="24"/>
          <w:szCs w:val="24"/>
        </w:rPr>
      </w:pPr>
      <w:r w:rsidRPr="00DC4055">
        <w:rPr>
          <w:rFonts w:ascii="Sylfaen" w:hAnsi="Sylfaen"/>
          <w:sz w:val="24"/>
          <w:szCs w:val="24"/>
        </w:rPr>
        <w:t xml:space="preserve">Do današnjeg dana </w:t>
      </w:r>
      <w:r w:rsidR="005D1501" w:rsidRPr="00DC4055">
        <w:rPr>
          <w:rFonts w:ascii="Sylfaen" w:hAnsi="Sylfaen"/>
          <w:sz w:val="24"/>
          <w:szCs w:val="24"/>
        </w:rPr>
        <w:t>nije zaprimljen</w:t>
      </w:r>
      <w:r w:rsidRPr="00DC4055">
        <w:rPr>
          <w:rFonts w:ascii="Sylfaen" w:hAnsi="Sylfaen"/>
          <w:sz w:val="24"/>
          <w:szCs w:val="24"/>
        </w:rPr>
        <w:t xml:space="preserve"> nikakav odgovor nadležnog tijela, osim opomena za plaćanje upravne pristojbe iako se naglasilo da je društvo u stečaju te da nema mogućnost platiti pristojbu.</w:t>
      </w:r>
    </w:p>
    <w:p w:rsidR="00FD2DFB" w:rsidRPr="00DC4055" w:rsidRDefault="00FD2DFB" w:rsidP="00FD2DFB">
      <w:pPr>
        <w:pStyle w:val="Odlomakpopisa"/>
        <w:ind w:left="0"/>
        <w:rPr>
          <w:rFonts w:ascii="Sylfaen" w:hAnsi="Sylfaen"/>
          <w:sz w:val="24"/>
          <w:szCs w:val="24"/>
        </w:rPr>
      </w:pPr>
    </w:p>
    <w:p w:rsidR="00FD2DFB" w:rsidRPr="00DC4055" w:rsidRDefault="00FD2DFB" w:rsidP="00FD2DFB">
      <w:pPr>
        <w:pStyle w:val="Odlomakpopisa"/>
        <w:ind w:left="0"/>
        <w:rPr>
          <w:rFonts w:ascii="Sylfaen" w:hAnsi="Sylfaen"/>
          <w:sz w:val="24"/>
          <w:szCs w:val="24"/>
        </w:rPr>
      </w:pPr>
    </w:p>
    <w:p w:rsidR="00FD2DFB" w:rsidRPr="00DC4055" w:rsidRDefault="00FD2DFB" w:rsidP="00FD2DFB">
      <w:pPr>
        <w:pStyle w:val="Odlomakpopisa"/>
        <w:numPr>
          <w:ilvl w:val="0"/>
          <w:numId w:val="13"/>
        </w:numPr>
        <w:suppressAutoHyphens w:val="0"/>
        <w:contextualSpacing/>
        <w:rPr>
          <w:rFonts w:ascii="Sylfaen" w:hAnsi="Sylfaen"/>
          <w:b/>
          <w:sz w:val="24"/>
          <w:szCs w:val="24"/>
          <w:u w:val="single"/>
        </w:rPr>
      </w:pPr>
      <w:r w:rsidRPr="00DC4055">
        <w:rPr>
          <w:rFonts w:ascii="Sylfaen" w:hAnsi="Sylfaen"/>
          <w:b/>
          <w:sz w:val="24"/>
          <w:szCs w:val="24"/>
          <w:u w:val="single"/>
        </w:rPr>
        <w:t xml:space="preserve">AIH c/a HRVATSKE VODE </w:t>
      </w:r>
    </w:p>
    <w:p w:rsidR="00FD2DFB" w:rsidRPr="00DC4055" w:rsidRDefault="00FD2DFB" w:rsidP="00FD2DFB">
      <w:pPr>
        <w:pStyle w:val="Odlomakpopisa"/>
        <w:rPr>
          <w:rFonts w:ascii="Sylfaen" w:hAnsi="Sylfaen"/>
          <w:b/>
          <w:sz w:val="24"/>
          <w:szCs w:val="24"/>
          <w:u w:val="single"/>
        </w:rPr>
      </w:pPr>
      <w:r w:rsidRPr="00DC4055">
        <w:rPr>
          <w:rFonts w:ascii="Sylfaen" w:hAnsi="Sylfaen"/>
          <w:b/>
          <w:sz w:val="24"/>
          <w:szCs w:val="24"/>
          <w:u w:val="single"/>
        </w:rPr>
        <w:t>Klasa: UP/I-325-08/2013-07/1961</w:t>
      </w:r>
    </w:p>
    <w:p w:rsidR="00FD2DFB" w:rsidRPr="00DC4055" w:rsidRDefault="00FD2DFB" w:rsidP="00FD2DFB">
      <w:pPr>
        <w:pStyle w:val="Odlomakpopisa"/>
        <w:ind w:left="0" w:firstLine="720"/>
        <w:rPr>
          <w:rFonts w:ascii="Sylfaen" w:hAnsi="Sylfaen"/>
          <w:b/>
          <w:sz w:val="24"/>
          <w:szCs w:val="24"/>
          <w:u w:val="single"/>
        </w:rPr>
      </w:pPr>
      <w:r w:rsidRPr="00DC4055">
        <w:rPr>
          <w:rFonts w:ascii="Sylfaen" w:hAnsi="Sylfaen"/>
          <w:b/>
          <w:sz w:val="24"/>
          <w:szCs w:val="24"/>
          <w:u w:val="single"/>
        </w:rPr>
        <w:t>Ur.Br.: 374-25/251-2-2013-1</w:t>
      </w:r>
    </w:p>
    <w:p w:rsidR="00FD2DFB" w:rsidRPr="00DC4055" w:rsidRDefault="00FD2DFB" w:rsidP="00FD2DFB">
      <w:pPr>
        <w:pStyle w:val="Odlomakpopisa"/>
        <w:ind w:left="0" w:firstLine="720"/>
        <w:rPr>
          <w:rFonts w:ascii="Sylfaen" w:hAnsi="Sylfaen"/>
          <w:b/>
          <w:sz w:val="24"/>
          <w:szCs w:val="24"/>
          <w:u w:val="single"/>
        </w:rPr>
      </w:pPr>
      <w:r w:rsidRPr="00DC4055">
        <w:rPr>
          <w:rFonts w:ascii="Sylfaen" w:hAnsi="Sylfaen"/>
          <w:b/>
          <w:sz w:val="24"/>
          <w:szCs w:val="24"/>
          <w:u w:val="single"/>
        </w:rPr>
        <w:t>Žalba na rješenje</w:t>
      </w:r>
    </w:p>
    <w:p w:rsidR="00FD2DFB" w:rsidRPr="00DC4055" w:rsidRDefault="00FD2DFB" w:rsidP="00FD2DFB">
      <w:pPr>
        <w:pStyle w:val="Odlomakpopisa"/>
        <w:ind w:left="0" w:firstLine="720"/>
        <w:rPr>
          <w:rFonts w:ascii="Sylfaen" w:hAnsi="Sylfaen"/>
          <w:b/>
          <w:sz w:val="24"/>
          <w:szCs w:val="24"/>
        </w:rPr>
      </w:pPr>
    </w:p>
    <w:p w:rsidR="00FD2DFB" w:rsidRPr="00DC4055" w:rsidRDefault="00FD2DFB" w:rsidP="00FD2DFB">
      <w:pPr>
        <w:pStyle w:val="Odlomakpopisa"/>
        <w:ind w:left="0"/>
        <w:jc w:val="both"/>
        <w:rPr>
          <w:rFonts w:ascii="Sylfaen" w:hAnsi="Sylfaen"/>
          <w:sz w:val="24"/>
          <w:szCs w:val="24"/>
        </w:rPr>
      </w:pPr>
      <w:r w:rsidRPr="00DC4055">
        <w:rPr>
          <w:rFonts w:ascii="Sylfaen" w:hAnsi="Sylfaen"/>
          <w:sz w:val="24"/>
          <w:szCs w:val="24"/>
        </w:rPr>
        <w:t xml:space="preserve">Dana 01.07.2013.g. </w:t>
      </w:r>
      <w:r w:rsidR="005D1501" w:rsidRPr="00DC4055">
        <w:rPr>
          <w:rFonts w:ascii="Sylfaen" w:hAnsi="Sylfaen"/>
          <w:sz w:val="24"/>
          <w:szCs w:val="24"/>
        </w:rPr>
        <w:t>zaprimljeno je</w:t>
      </w:r>
      <w:r w:rsidRPr="00DC4055">
        <w:rPr>
          <w:rFonts w:ascii="Sylfaen" w:hAnsi="Sylfaen"/>
          <w:sz w:val="24"/>
          <w:szCs w:val="24"/>
        </w:rPr>
        <w:t xml:space="preserve"> rješenje Naslovljenog tijela od dana</w:t>
      </w:r>
      <w:r w:rsidRPr="00DC4055">
        <w:rPr>
          <w:rFonts w:ascii="Sylfaen" w:hAnsi="Sylfaen"/>
          <w:color w:val="FF0000"/>
          <w:sz w:val="24"/>
          <w:szCs w:val="24"/>
        </w:rPr>
        <w:t xml:space="preserve"> </w:t>
      </w:r>
      <w:r w:rsidRPr="00DC4055">
        <w:rPr>
          <w:rFonts w:ascii="Sylfaen" w:hAnsi="Sylfaen"/>
          <w:sz w:val="24"/>
          <w:szCs w:val="24"/>
        </w:rPr>
        <w:t>14.05.2013.g. kojim se utvrđuje mjesečni iznos naknade za uređenje vode za poslovni prostor na adresi Praška 2 u visini od 29,75 kn  mjesečno.</w:t>
      </w:r>
    </w:p>
    <w:p w:rsidR="00FD2DFB" w:rsidRPr="00DC4055" w:rsidRDefault="00FD2DFB" w:rsidP="00FD2DFB">
      <w:pPr>
        <w:pStyle w:val="Odlomakpopisa"/>
        <w:ind w:left="0" w:firstLine="720"/>
        <w:rPr>
          <w:rFonts w:ascii="Sylfaen" w:hAnsi="Sylfaen"/>
          <w:sz w:val="24"/>
          <w:szCs w:val="24"/>
        </w:rPr>
      </w:pPr>
    </w:p>
    <w:p w:rsidR="00FD2DFB" w:rsidRPr="00DC4055" w:rsidRDefault="00FD2DFB" w:rsidP="00FD2DFB">
      <w:pPr>
        <w:pStyle w:val="Odlomakpopisa"/>
        <w:ind w:left="0"/>
        <w:jc w:val="both"/>
        <w:rPr>
          <w:rFonts w:ascii="Sylfaen" w:hAnsi="Sylfaen"/>
          <w:sz w:val="24"/>
          <w:szCs w:val="24"/>
        </w:rPr>
      </w:pPr>
      <w:r w:rsidRPr="00DC4055">
        <w:rPr>
          <w:rFonts w:ascii="Sylfaen" w:hAnsi="Sylfaen"/>
          <w:sz w:val="24"/>
          <w:szCs w:val="24"/>
        </w:rPr>
        <w:t xml:space="preserve">Dana 09.07.2013.g. </w:t>
      </w:r>
      <w:r w:rsidR="005D1501" w:rsidRPr="00DC4055">
        <w:rPr>
          <w:rFonts w:ascii="Sylfaen" w:hAnsi="Sylfaen"/>
          <w:sz w:val="24"/>
          <w:szCs w:val="24"/>
        </w:rPr>
        <w:t>uložena je žalba</w:t>
      </w:r>
      <w:r w:rsidRPr="00DC4055">
        <w:rPr>
          <w:rFonts w:ascii="Sylfaen" w:hAnsi="Sylfaen"/>
          <w:sz w:val="24"/>
          <w:szCs w:val="24"/>
        </w:rPr>
        <w:t xml:space="preserve"> na predmetno rješenje uz obrazloženje da je otvoren stečajni postupak te kao takav uopće ne koristi predmetni prostor za koji je određena naknada te je ugovor o zakupu otkazan sa danom otvaranja stečaja odnosno još u mjesecu travnju pa molimo za prihvaćanje žalbe u cijelosti te odbacivanje duga u potpunosti.</w:t>
      </w:r>
    </w:p>
    <w:p w:rsidR="00FD2DFB" w:rsidRPr="00DC4055" w:rsidRDefault="00FD2DFB" w:rsidP="00FD2DFB">
      <w:pPr>
        <w:pStyle w:val="Odlomakpopisa"/>
        <w:ind w:left="0"/>
        <w:jc w:val="both"/>
        <w:rPr>
          <w:rFonts w:ascii="Sylfaen" w:hAnsi="Sylfaen"/>
          <w:sz w:val="24"/>
          <w:szCs w:val="24"/>
        </w:rPr>
      </w:pPr>
    </w:p>
    <w:p w:rsidR="00FD2DFB" w:rsidRPr="00DC4055" w:rsidRDefault="00FD2DFB" w:rsidP="00FD2DFB">
      <w:pPr>
        <w:pStyle w:val="Odlomakpopisa"/>
        <w:numPr>
          <w:ilvl w:val="0"/>
          <w:numId w:val="13"/>
        </w:numPr>
        <w:suppressAutoHyphens w:val="0"/>
        <w:contextualSpacing/>
        <w:jc w:val="both"/>
        <w:rPr>
          <w:rFonts w:ascii="Sylfaen" w:hAnsi="Sylfaen"/>
          <w:b/>
          <w:sz w:val="24"/>
          <w:szCs w:val="24"/>
        </w:rPr>
      </w:pPr>
      <w:r w:rsidRPr="00DC4055">
        <w:rPr>
          <w:rFonts w:ascii="Sylfaen" w:hAnsi="Sylfaen"/>
          <w:b/>
          <w:sz w:val="24"/>
          <w:szCs w:val="24"/>
          <w:u w:val="single"/>
        </w:rPr>
        <w:t xml:space="preserve">DRŽAVNI INSPEKTORAT c/a </w:t>
      </w:r>
      <w:proofErr w:type="spellStart"/>
      <w:r w:rsidRPr="00DC4055">
        <w:rPr>
          <w:rFonts w:ascii="Sylfaen" w:hAnsi="Sylfaen"/>
          <w:b/>
          <w:sz w:val="24"/>
          <w:szCs w:val="24"/>
          <w:u w:val="single"/>
        </w:rPr>
        <w:t>I.okrivljenik</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AMNESTI</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INTERNATIONAL</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HTVATSKA</w:t>
      </w:r>
      <w:proofErr w:type="spellEnd"/>
      <w:r w:rsidRPr="00DC4055">
        <w:rPr>
          <w:rFonts w:ascii="Sylfaen" w:hAnsi="Sylfaen"/>
          <w:b/>
          <w:sz w:val="24"/>
          <w:szCs w:val="24"/>
          <w:u w:val="single"/>
        </w:rPr>
        <w:t xml:space="preserve"> d.o.o. u stečaju i </w:t>
      </w:r>
      <w:proofErr w:type="spellStart"/>
      <w:r w:rsidRPr="00DC4055">
        <w:rPr>
          <w:rFonts w:ascii="Sylfaen" w:hAnsi="Sylfaen"/>
          <w:b/>
          <w:sz w:val="24"/>
          <w:szCs w:val="24"/>
          <w:u w:val="single"/>
        </w:rPr>
        <w:t>II.okrivljenik</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GORDON</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ŠAFARIK</w:t>
      </w:r>
      <w:proofErr w:type="spellEnd"/>
      <w:r w:rsidRPr="00DC4055">
        <w:rPr>
          <w:rFonts w:ascii="Sylfaen" w:hAnsi="Sylfaen"/>
          <w:b/>
          <w:sz w:val="24"/>
          <w:szCs w:val="24"/>
          <w:u w:val="single"/>
        </w:rPr>
        <w:t>, prekršaj iz čl.247.st.1.10. i st.2. Zakona o radu</w:t>
      </w:r>
    </w:p>
    <w:p w:rsidR="00FD2DFB" w:rsidRPr="00DC4055" w:rsidRDefault="00FD2DFB" w:rsidP="00FD2DFB">
      <w:pPr>
        <w:pStyle w:val="Odlomakpopisa"/>
        <w:jc w:val="both"/>
        <w:rPr>
          <w:rFonts w:ascii="Sylfaen" w:hAnsi="Sylfaen"/>
          <w:b/>
          <w:sz w:val="24"/>
          <w:szCs w:val="24"/>
          <w:u w:val="single"/>
        </w:rPr>
      </w:pPr>
      <w:r w:rsidRPr="00DC4055">
        <w:rPr>
          <w:rFonts w:ascii="Sylfaen" w:hAnsi="Sylfaen"/>
          <w:b/>
          <w:sz w:val="24"/>
          <w:szCs w:val="24"/>
          <w:u w:val="single"/>
        </w:rPr>
        <w:t>Visoki Prekršajni sud u Zagrebu</w:t>
      </w:r>
    </w:p>
    <w:p w:rsidR="00FD2DFB" w:rsidRPr="00DC4055" w:rsidRDefault="00FD2DFB" w:rsidP="00FD2DFB">
      <w:pPr>
        <w:pStyle w:val="Odlomakpopisa"/>
        <w:jc w:val="both"/>
        <w:rPr>
          <w:rFonts w:ascii="Sylfaen" w:hAnsi="Sylfaen"/>
          <w:b/>
          <w:sz w:val="24"/>
          <w:szCs w:val="24"/>
          <w:u w:val="single"/>
        </w:rPr>
      </w:pPr>
      <w:proofErr w:type="spellStart"/>
      <w:r w:rsidRPr="00DC4055">
        <w:rPr>
          <w:rFonts w:ascii="Sylfaen" w:hAnsi="Sylfaen"/>
          <w:b/>
          <w:sz w:val="24"/>
          <w:szCs w:val="24"/>
          <w:u w:val="single"/>
        </w:rPr>
        <w:t>Posl</w:t>
      </w:r>
      <w:proofErr w:type="spellEnd"/>
      <w:r w:rsidRPr="00DC4055">
        <w:rPr>
          <w:rFonts w:ascii="Sylfaen" w:hAnsi="Sylfaen"/>
          <w:b/>
          <w:sz w:val="24"/>
          <w:szCs w:val="24"/>
          <w:u w:val="single"/>
        </w:rPr>
        <w:t xml:space="preserve">. Br.: </w:t>
      </w:r>
      <w:proofErr w:type="spellStart"/>
      <w:r w:rsidRPr="00DC4055">
        <w:rPr>
          <w:rFonts w:ascii="Sylfaen" w:hAnsi="Sylfaen"/>
          <w:b/>
          <w:sz w:val="24"/>
          <w:szCs w:val="24"/>
          <w:u w:val="single"/>
        </w:rPr>
        <w:t>Gž</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5778</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2011</w:t>
      </w:r>
      <w:proofErr w:type="spellEnd"/>
    </w:p>
    <w:p w:rsidR="00FD2DFB" w:rsidRPr="00DC4055" w:rsidRDefault="00FD2DFB" w:rsidP="00FD2DFB">
      <w:pPr>
        <w:pStyle w:val="Odlomakpopisa"/>
        <w:rPr>
          <w:rFonts w:ascii="Sylfaen" w:hAnsi="Sylfaen"/>
          <w:b/>
          <w:sz w:val="24"/>
          <w:szCs w:val="24"/>
        </w:rPr>
      </w:pPr>
    </w:p>
    <w:p w:rsidR="00FD2DFB" w:rsidRPr="00DC4055" w:rsidRDefault="00FD2DFB" w:rsidP="00FD2DFB">
      <w:pPr>
        <w:pStyle w:val="Odlomakpopisa"/>
        <w:jc w:val="both"/>
        <w:rPr>
          <w:rFonts w:ascii="Sylfaen" w:hAnsi="Sylfaen"/>
          <w:b/>
          <w:sz w:val="24"/>
          <w:szCs w:val="24"/>
        </w:rPr>
      </w:pPr>
    </w:p>
    <w:p w:rsidR="00FD2DFB" w:rsidRPr="00DC4055" w:rsidRDefault="00FD2DFB" w:rsidP="00FD2DFB">
      <w:pPr>
        <w:pStyle w:val="Odlomakpopisa"/>
        <w:ind w:left="142"/>
        <w:jc w:val="both"/>
        <w:rPr>
          <w:rFonts w:ascii="Sylfaen" w:hAnsi="Sylfaen"/>
          <w:sz w:val="24"/>
          <w:szCs w:val="24"/>
        </w:rPr>
      </w:pPr>
      <w:r w:rsidRPr="00DC4055">
        <w:rPr>
          <w:rFonts w:ascii="Sylfaen" w:hAnsi="Sylfaen"/>
          <w:sz w:val="24"/>
          <w:szCs w:val="24"/>
        </w:rPr>
        <w:t xml:space="preserve">Dana 19.02.2014. godine </w:t>
      </w:r>
      <w:r w:rsidR="005D1501" w:rsidRPr="00DC4055">
        <w:rPr>
          <w:rFonts w:ascii="Sylfaen" w:hAnsi="Sylfaen"/>
          <w:sz w:val="24"/>
          <w:szCs w:val="24"/>
        </w:rPr>
        <w:t>zaprimljena je presuda</w:t>
      </w:r>
      <w:r w:rsidRPr="00DC4055">
        <w:rPr>
          <w:rFonts w:ascii="Sylfaen" w:hAnsi="Sylfaen"/>
          <w:sz w:val="24"/>
          <w:szCs w:val="24"/>
        </w:rPr>
        <w:t xml:space="preserve"> Visokog prekršajnog suda u prekršajnom predmetu protiv  I. i II. Okrivljenika, rješavajući o žalbama okrivljenika protiv presude Prekršajnog suda od 09.05.2011.g. kojom su okrivljenici proglašeni krivima te im je izrečena novčana kazna, presudio je kako žalbe I. i II. Okrivljenika odbija kao neosnovane te se potvrđuje pobijana presuda.</w:t>
      </w:r>
    </w:p>
    <w:p w:rsidR="00FD2DFB" w:rsidRPr="00DC4055" w:rsidRDefault="00FD2DFB" w:rsidP="00C065F6">
      <w:pPr>
        <w:pStyle w:val="Odlomakpopisa"/>
        <w:jc w:val="both"/>
        <w:rPr>
          <w:rFonts w:ascii="Sylfaen" w:hAnsi="Sylfaen"/>
          <w:sz w:val="24"/>
          <w:szCs w:val="24"/>
        </w:rPr>
      </w:pPr>
    </w:p>
    <w:p w:rsidR="00FD2DFB" w:rsidRPr="00DC4055" w:rsidRDefault="00FD2DFB" w:rsidP="00C065F6">
      <w:pPr>
        <w:pStyle w:val="Odlomakpopisa"/>
        <w:ind w:left="142"/>
        <w:jc w:val="both"/>
        <w:rPr>
          <w:rFonts w:ascii="Sylfaen" w:hAnsi="Sylfaen"/>
          <w:sz w:val="24"/>
          <w:szCs w:val="24"/>
        </w:rPr>
      </w:pPr>
      <w:r w:rsidRPr="00DC4055">
        <w:rPr>
          <w:rFonts w:ascii="Sylfaen" w:hAnsi="Sylfaen"/>
          <w:sz w:val="24"/>
          <w:szCs w:val="24"/>
        </w:rPr>
        <w:t xml:space="preserve">Dana 19.09.2013.g. </w:t>
      </w:r>
      <w:r w:rsidR="005D1501" w:rsidRPr="00DC4055">
        <w:rPr>
          <w:rFonts w:ascii="Sylfaen" w:hAnsi="Sylfaen"/>
          <w:sz w:val="24"/>
          <w:szCs w:val="24"/>
        </w:rPr>
        <w:t>upućen je</w:t>
      </w:r>
      <w:r w:rsidRPr="00DC4055">
        <w:rPr>
          <w:rFonts w:ascii="Sylfaen" w:hAnsi="Sylfaen"/>
          <w:sz w:val="24"/>
          <w:szCs w:val="24"/>
        </w:rPr>
        <w:t xml:space="preserve"> podnesak Visokom Prekršajnom sudu</w:t>
      </w:r>
      <w:r w:rsidR="005D1501" w:rsidRPr="00DC4055">
        <w:rPr>
          <w:rFonts w:ascii="Sylfaen" w:hAnsi="Sylfaen"/>
          <w:sz w:val="24"/>
          <w:szCs w:val="24"/>
        </w:rPr>
        <w:t xml:space="preserve"> Republike Hrvatske </w:t>
      </w:r>
      <w:r w:rsidRPr="00DC4055">
        <w:rPr>
          <w:rFonts w:ascii="Sylfaen" w:hAnsi="Sylfaen"/>
          <w:sz w:val="24"/>
          <w:szCs w:val="24"/>
        </w:rPr>
        <w:t>uz obrazloženje da je nad I. okrivljenom pravnom osobom otvoren stečajni postupak te se u tom smjeru, sukladno pozitivnim propisima svi postupci u tijeku prekidaju, pa tako i prekršaji.</w:t>
      </w:r>
    </w:p>
    <w:p w:rsidR="00FD2DFB" w:rsidRPr="00DC4055" w:rsidRDefault="00FD2DFB" w:rsidP="00C065F6">
      <w:pPr>
        <w:pStyle w:val="Odlomakpopisa"/>
        <w:ind w:left="142"/>
        <w:jc w:val="both"/>
        <w:rPr>
          <w:rFonts w:ascii="Sylfaen" w:hAnsi="Sylfaen"/>
          <w:sz w:val="24"/>
          <w:szCs w:val="24"/>
        </w:rPr>
      </w:pPr>
      <w:r w:rsidRPr="00DC4055">
        <w:rPr>
          <w:rFonts w:ascii="Sylfaen" w:hAnsi="Sylfaen"/>
          <w:sz w:val="24"/>
          <w:szCs w:val="24"/>
        </w:rPr>
        <w:t>Eventualno da je već donesena presuda, prije pokretanja stečajnog postupka,kojom se pravna osoba proglašava krivom, može se prijaviti potraživanje sukladno odredbama Stečajnog zakona.</w:t>
      </w:r>
    </w:p>
    <w:p w:rsidR="00FD2DFB" w:rsidRPr="00DC4055" w:rsidRDefault="00FD2DFB" w:rsidP="00C065F6">
      <w:pPr>
        <w:ind w:left="120"/>
        <w:jc w:val="both"/>
        <w:rPr>
          <w:rFonts w:ascii="Sylfaen" w:hAnsi="Sylfaen"/>
          <w:sz w:val="24"/>
          <w:szCs w:val="24"/>
        </w:rPr>
      </w:pPr>
      <w:r w:rsidRPr="00DC4055">
        <w:rPr>
          <w:rFonts w:ascii="Sylfaen" w:hAnsi="Sylfaen"/>
          <w:sz w:val="24"/>
          <w:szCs w:val="24"/>
        </w:rPr>
        <w:t xml:space="preserve">Dana 19.02.2014.g.  zaprimili smo </w:t>
      </w:r>
      <w:r w:rsidR="00C065F6" w:rsidRPr="00DC4055">
        <w:rPr>
          <w:rFonts w:ascii="Sylfaen" w:hAnsi="Sylfaen"/>
          <w:sz w:val="24"/>
          <w:szCs w:val="24"/>
        </w:rPr>
        <w:t>istovjetnu</w:t>
      </w:r>
      <w:r w:rsidRPr="00DC4055">
        <w:rPr>
          <w:rFonts w:ascii="Sylfaen" w:hAnsi="Sylfaen"/>
          <w:sz w:val="24"/>
          <w:szCs w:val="24"/>
        </w:rPr>
        <w:t xml:space="preserve"> presudu Visokog prekršajnog suda od dana </w:t>
      </w:r>
      <w:r w:rsidR="00C065F6" w:rsidRPr="00DC4055">
        <w:rPr>
          <w:rFonts w:ascii="Sylfaen" w:hAnsi="Sylfaen"/>
          <w:sz w:val="24"/>
          <w:szCs w:val="24"/>
        </w:rPr>
        <w:t xml:space="preserve">  </w:t>
      </w:r>
      <w:r w:rsidRPr="00DC4055">
        <w:rPr>
          <w:rFonts w:ascii="Sylfaen" w:hAnsi="Sylfaen"/>
          <w:sz w:val="24"/>
          <w:szCs w:val="24"/>
        </w:rPr>
        <w:t>26.03.2013.g.</w:t>
      </w:r>
    </w:p>
    <w:p w:rsidR="00FD2DFB" w:rsidRPr="00DC4055" w:rsidRDefault="00FD2DFB" w:rsidP="00C065F6">
      <w:pPr>
        <w:rPr>
          <w:rFonts w:ascii="Sylfaen" w:hAnsi="Sylfaen"/>
          <w:sz w:val="24"/>
          <w:szCs w:val="24"/>
          <w:u w:val="single"/>
        </w:rPr>
      </w:pPr>
    </w:p>
    <w:p w:rsidR="00FD2DFB" w:rsidRPr="00DC4055" w:rsidRDefault="00C065F6" w:rsidP="00FD2DFB">
      <w:pPr>
        <w:pStyle w:val="Odlomakpopisa"/>
        <w:numPr>
          <w:ilvl w:val="0"/>
          <w:numId w:val="13"/>
        </w:numPr>
        <w:suppressAutoHyphens w:val="0"/>
        <w:contextualSpacing/>
        <w:rPr>
          <w:rFonts w:ascii="Sylfaen" w:hAnsi="Sylfaen"/>
          <w:b/>
          <w:sz w:val="24"/>
          <w:szCs w:val="24"/>
          <w:u w:val="single"/>
        </w:rPr>
      </w:pPr>
      <w:r w:rsidRPr="00DC4055">
        <w:rPr>
          <w:rFonts w:ascii="Sylfaen" w:hAnsi="Sylfaen"/>
          <w:b/>
          <w:sz w:val="24"/>
          <w:szCs w:val="24"/>
          <w:u w:val="single"/>
        </w:rPr>
        <w:t xml:space="preserve">EDIN TUZLAK </w:t>
      </w:r>
      <w:r w:rsidR="00FD2DFB" w:rsidRPr="00DC4055">
        <w:rPr>
          <w:rFonts w:ascii="Sylfaen" w:hAnsi="Sylfaen"/>
          <w:b/>
          <w:sz w:val="24"/>
          <w:szCs w:val="24"/>
          <w:u w:val="single"/>
        </w:rPr>
        <w:t xml:space="preserve"> c/a AMENSTY INTERNATIONAL HRVATSKA (AIH)</w:t>
      </w:r>
    </w:p>
    <w:p w:rsidR="00FD2DFB" w:rsidRPr="00DC4055" w:rsidRDefault="00FD2DFB" w:rsidP="00FD2DFB">
      <w:pPr>
        <w:pStyle w:val="Odlomakpopisa"/>
        <w:rPr>
          <w:rFonts w:ascii="Sylfaen" w:hAnsi="Sylfaen"/>
          <w:b/>
          <w:sz w:val="24"/>
          <w:szCs w:val="24"/>
          <w:u w:val="single"/>
        </w:rPr>
      </w:pPr>
      <w:r w:rsidRPr="00DC4055">
        <w:rPr>
          <w:rFonts w:ascii="Sylfaen" w:hAnsi="Sylfaen"/>
          <w:b/>
          <w:sz w:val="24"/>
          <w:szCs w:val="24"/>
          <w:u w:val="single"/>
        </w:rPr>
        <w:t>Općinski radni sud u Zagrebu</w:t>
      </w:r>
    </w:p>
    <w:p w:rsidR="00FD2DFB" w:rsidRPr="00DC4055" w:rsidRDefault="00FD2DFB" w:rsidP="00FD2DFB">
      <w:pPr>
        <w:pStyle w:val="Odlomakpopisa"/>
        <w:rPr>
          <w:rFonts w:ascii="Sylfaen" w:hAnsi="Sylfaen"/>
          <w:b/>
          <w:sz w:val="24"/>
          <w:szCs w:val="24"/>
          <w:u w:val="single"/>
        </w:rPr>
      </w:pPr>
      <w:proofErr w:type="spellStart"/>
      <w:r w:rsidRPr="00DC4055">
        <w:rPr>
          <w:rFonts w:ascii="Sylfaen" w:hAnsi="Sylfaen"/>
          <w:b/>
          <w:sz w:val="24"/>
          <w:szCs w:val="24"/>
          <w:u w:val="single"/>
        </w:rPr>
        <w:t>Posl.broj</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Pr</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4890</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10</w:t>
      </w:r>
      <w:proofErr w:type="spellEnd"/>
    </w:p>
    <w:p w:rsidR="00FD2DFB" w:rsidRPr="00DC4055" w:rsidRDefault="00FD2DFB" w:rsidP="00FD2DFB">
      <w:pPr>
        <w:pStyle w:val="Odlomakpopisa"/>
        <w:rPr>
          <w:rFonts w:ascii="Sylfaen" w:hAnsi="Sylfaen"/>
          <w:b/>
          <w:sz w:val="24"/>
          <w:szCs w:val="24"/>
          <w:u w:val="single"/>
        </w:rPr>
      </w:pPr>
      <w:r w:rsidRPr="00DC4055">
        <w:rPr>
          <w:rFonts w:ascii="Sylfaen" w:hAnsi="Sylfaen"/>
          <w:b/>
          <w:sz w:val="24"/>
          <w:szCs w:val="24"/>
          <w:u w:val="single"/>
        </w:rPr>
        <w:t>Radi nedopuštenosti otkaza</w:t>
      </w:r>
    </w:p>
    <w:p w:rsidR="00FD2DFB" w:rsidRPr="00DC4055" w:rsidRDefault="00FD2DFB" w:rsidP="00FD2DFB">
      <w:pPr>
        <w:pStyle w:val="Odlomakpopisa"/>
        <w:rPr>
          <w:rFonts w:ascii="Sylfaen" w:hAnsi="Sylfaen"/>
          <w:b/>
          <w:sz w:val="24"/>
          <w:szCs w:val="24"/>
          <w:u w:val="single"/>
        </w:rPr>
      </w:pPr>
      <w:proofErr w:type="spellStart"/>
      <w:r w:rsidRPr="00DC4055">
        <w:rPr>
          <w:rFonts w:ascii="Sylfaen" w:hAnsi="Sylfaen"/>
          <w:b/>
          <w:sz w:val="24"/>
          <w:szCs w:val="24"/>
          <w:u w:val="single"/>
        </w:rPr>
        <w:t>Vps</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10.000</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00</w:t>
      </w:r>
      <w:proofErr w:type="spellEnd"/>
      <w:r w:rsidRPr="00DC4055">
        <w:rPr>
          <w:rFonts w:ascii="Sylfaen" w:hAnsi="Sylfaen"/>
          <w:b/>
          <w:sz w:val="24"/>
          <w:szCs w:val="24"/>
          <w:u w:val="single"/>
        </w:rPr>
        <w:t xml:space="preserve"> kn</w:t>
      </w:r>
    </w:p>
    <w:p w:rsidR="00FD2DFB" w:rsidRPr="00DC4055" w:rsidRDefault="00FD2DFB" w:rsidP="00FD2DFB">
      <w:pPr>
        <w:rPr>
          <w:rFonts w:ascii="Sylfaen" w:hAnsi="Sylfaen"/>
          <w:sz w:val="24"/>
          <w:szCs w:val="24"/>
        </w:rPr>
      </w:pPr>
    </w:p>
    <w:p w:rsidR="00FD2DFB" w:rsidRPr="00DC4055" w:rsidRDefault="00FD2DFB" w:rsidP="00C065F6">
      <w:pPr>
        <w:jc w:val="both"/>
        <w:rPr>
          <w:rFonts w:ascii="Sylfaen" w:hAnsi="Sylfaen"/>
          <w:sz w:val="24"/>
          <w:szCs w:val="24"/>
        </w:rPr>
      </w:pPr>
    </w:p>
    <w:p w:rsidR="00FD2DFB" w:rsidRPr="00DC4055" w:rsidRDefault="00FD2DFB" w:rsidP="00C065F6">
      <w:pPr>
        <w:jc w:val="both"/>
        <w:rPr>
          <w:rFonts w:ascii="Sylfaen" w:hAnsi="Sylfaen"/>
          <w:sz w:val="24"/>
          <w:szCs w:val="24"/>
        </w:rPr>
      </w:pPr>
      <w:r w:rsidRPr="00DC4055">
        <w:rPr>
          <w:rFonts w:ascii="Sylfaen" w:hAnsi="Sylfaen"/>
          <w:sz w:val="24"/>
          <w:szCs w:val="24"/>
        </w:rPr>
        <w:t>Dana 26.04.2010. godine podnesena je tužba radi nedopuštenosti otkaza. Predmetni otkaz je dan s obrazloženjem da Radnik na zahtjev Poslodavaca nije predao ključeve ureda i arhivskih ormara AIH te da nije dao lozinke za pristup računalima.</w:t>
      </w:r>
    </w:p>
    <w:p w:rsidR="00FD2DFB" w:rsidRPr="00DC4055" w:rsidRDefault="00FD2DFB" w:rsidP="00C065F6">
      <w:pPr>
        <w:jc w:val="both"/>
        <w:rPr>
          <w:rFonts w:ascii="Sylfaen" w:hAnsi="Sylfaen"/>
          <w:sz w:val="24"/>
          <w:szCs w:val="24"/>
        </w:rPr>
      </w:pPr>
    </w:p>
    <w:p w:rsidR="00FD2DFB" w:rsidRPr="00DC4055" w:rsidRDefault="00FD2DFB" w:rsidP="00C065F6">
      <w:pPr>
        <w:jc w:val="both"/>
        <w:rPr>
          <w:rFonts w:ascii="Sylfaen" w:hAnsi="Sylfaen"/>
          <w:sz w:val="24"/>
          <w:szCs w:val="24"/>
        </w:rPr>
      </w:pPr>
      <w:r w:rsidRPr="00DC4055">
        <w:rPr>
          <w:rFonts w:ascii="Sylfaen" w:hAnsi="Sylfaen"/>
          <w:sz w:val="24"/>
          <w:szCs w:val="24"/>
        </w:rPr>
        <w:t>Dana 13.05.2010. godine tuženik, AIH je dao odgovor na tužbu upirući da je Odluka o otkazu utemeljena na zakonu.</w:t>
      </w:r>
    </w:p>
    <w:p w:rsidR="00FD2DFB" w:rsidRPr="00DC4055" w:rsidRDefault="00FD2DFB" w:rsidP="00C065F6">
      <w:pPr>
        <w:jc w:val="both"/>
        <w:rPr>
          <w:rFonts w:ascii="Sylfaen" w:hAnsi="Sylfaen"/>
          <w:sz w:val="24"/>
          <w:szCs w:val="24"/>
        </w:rPr>
      </w:pPr>
    </w:p>
    <w:p w:rsidR="00FD2DFB" w:rsidRPr="00DC4055" w:rsidRDefault="00FD2DFB" w:rsidP="00C065F6">
      <w:pPr>
        <w:jc w:val="both"/>
        <w:rPr>
          <w:rFonts w:ascii="Sylfaen" w:hAnsi="Sylfaen"/>
          <w:sz w:val="24"/>
          <w:szCs w:val="24"/>
        </w:rPr>
      </w:pPr>
      <w:r w:rsidRPr="00DC4055">
        <w:rPr>
          <w:rFonts w:ascii="Sylfaen" w:hAnsi="Sylfaen"/>
          <w:sz w:val="24"/>
          <w:szCs w:val="24"/>
        </w:rPr>
        <w:t>Dana 16.11.2010. godine, 17.02.2011. godine, 08.06.2011. godine, održana su ročišta na kojem su saslušane stranke i svjedoci.</w:t>
      </w:r>
    </w:p>
    <w:p w:rsidR="00FD2DFB" w:rsidRPr="00DC4055" w:rsidRDefault="00FD2DFB" w:rsidP="00C065F6">
      <w:pPr>
        <w:jc w:val="both"/>
        <w:rPr>
          <w:rFonts w:ascii="Sylfaen" w:hAnsi="Sylfaen"/>
          <w:sz w:val="24"/>
          <w:szCs w:val="24"/>
        </w:rPr>
      </w:pPr>
    </w:p>
    <w:p w:rsidR="00FD2DFB" w:rsidRPr="00DC4055" w:rsidRDefault="00FD2DFB" w:rsidP="00C065F6">
      <w:pPr>
        <w:jc w:val="both"/>
        <w:rPr>
          <w:rFonts w:ascii="Sylfaen" w:hAnsi="Sylfaen"/>
          <w:sz w:val="24"/>
          <w:szCs w:val="24"/>
        </w:rPr>
      </w:pPr>
      <w:r w:rsidRPr="00DC4055">
        <w:rPr>
          <w:rFonts w:ascii="Sylfaen" w:hAnsi="Sylfaen"/>
          <w:sz w:val="24"/>
          <w:szCs w:val="24"/>
        </w:rPr>
        <w:t>Dana 07.10.2011. godine  zaprimljena je presuda Nadležnog  suda od  dana 17.lipnja 2011. G. kojom se utvrdilo da Pisano upozorenje dano radniku je nezakonito i nedopušteno, te da radni odnos nije prestao.</w:t>
      </w:r>
    </w:p>
    <w:p w:rsidR="00FD2DFB" w:rsidRPr="00DC4055" w:rsidRDefault="00FD2DFB" w:rsidP="00C065F6">
      <w:pPr>
        <w:jc w:val="both"/>
        <w:rPr>
          <w:rFonts w:ascii="Sylfaen" w:hAnsi="Sylfaen"/>
          <w:sz w:val="24"/>
          <w:szCs w:val="24"/>
        </w:rPr>
      </w:pPr>
    </w:p>
    <w:p w:rsidR="00FD2DFB" w:rsidRPr="00DC4055" w:rsidRDefault="00FD2DFB" w:rsidP="00C065F6">
      <w:pPr>
        <w:jc w:val="both"/>
        <w:rPr>
          <w:rFonts w:ascii="Sylfaen" w:hAnsi="Sylfaen"/>
          <w:sz w:val="24"/>
          <w:szCs w:val="24"/>
        </w:rPr>
      </w:pPr>
      <w:r w:rsidRPr="00DC4055">
        <w:rPr>
          <w:rFonts w:ascii="Sylfaen" w:hAnsi="Sylfaen"/>
          <w:sz w:val="24"/>
          <w:szCs w:val="24"/>
        </w:rPr>
        <w:t>Dana 17.10.2011. godine tuženik je uložio žalbu na predmetnu presudu.</w:t>
      </w:r>
    </w:p>
    <w:p w:rsidR="00FD2DFB" w:rsidRPr="00DC4055" w:rsidRDefault="00FD2DFB" w:rsidP="00C065F6">
      <w:pPr>
        <w:jc w:val="both"/>
        <w:rPr>
          <w:rFonts w:ascii="Sylfaen" w:hAnsi="Sylfaen"/>
          <w:sz w:val="24"/>
          <w:szCs w:val="24"/>
        </w:rPr>
      </w:pPr>
      <w:r w:rsidRPr="00DC4055">
        <w:rPr>
          <w:rFonts w:ascii="Sylfaen" w:hAnsi="Sylfaen"/>
          <w:sz w:val="24"/>
          <w:szCs w:val="24"/>
        </w:rPr>
        <w:t xml:space="preserve">Dana 20.03.2012. godine Županijski sud u Zagrebu pod brojem </w:t>
      </w:r>
      <w:proofErr w:type="spellStart"/>
      <w:r w:rsidRPr="00DC4055">
        <w:rPr>
          <w:rFonts w:ascii="Sylfaen" w:hAnsi="Sylfaen"/>
          <w:sz w:val="24"/>
          <w:szCs w:val="24"/>
        </w:rPr>
        <w:t>Gžr</w:t>
      </w:r>
      <w:proofErr w:type="spellEnd"/>
      <w:r w:rsidRPr="00DC4055">
        <w:rPr>
          <w:rFonts w:ascii="Sylfaen" w:hAnsi="Sylfaen"/>
          <w:sz w:val="24"/>
          <w:szCs w:val="24"/>
        </w:rPr>
        <w:t>-</w:t>
      </w:r>
      <w:proofErr w:type="spellStart"/>
      <w:r w:rsidRPr="00DC4055">
        <w:rPr>
          <w:rFonts w:ascii="Sylfaen" w:hAnsi="Sylfaen"/>
          <w:sz w:val="24"/>
          <w:szCs w:val="24"/>
        </w:rPr>
        <w:t>2217</w:t>
      </w:r>
      <w:proofErr w:type="spellEnd"/>
      <w:r w:rsidRPr="00DC4055">
        <w:rPr>
          <w:rFonts w:ascii="Sylfaen" w:hAnsi="Sylfaen"/>
          <w:sz w:val="24"/>
          <w:szCs w:val="24"/>
        </w:rPr>
        <w:t>/</w:t>
      </w:r>
      <w:proofErr w:type="spellStart"/>
      <w:r w:rsidRPr="00DC4055">
        <w:rPr>
          <w:rFonts w:ascii="Sylfaen" w:hAnsi="Sylfaen"/>
          <w:sz w:val="24"/>
          <w:szCs w:val="24"/>
        </w:rPr>
        <w:t>11</w:t>
      </w:r>
      <w:proofErr w:type="spellEnd"/>
      <w:r w:rsidRPr="00DC4055">
        <w:rPr>
          <w:rFonts w:ascii="Sylfaen" w:hAnsi="Sylfaen"/>
          <w:sz w:val="24"/>
          <w:szCs w:val="24"/>
        </w:rPr>
        <w:t xml:space="preserve"> je donio presudu kojom je djelomično odbijena žalba tuženika protiv presude Općinskog građanskog suda u Zagrebu pod brojem </w:t>
      </w:r>
      <w:proofErr w:type="spellStart"/>
      <w:r w:rsidRPr="00DC4055">
        <w:rPr>
          <w:rFonts w:ascii="Sylfaen" w:hAnsi="Sylfaen"/>
          <w:sz w:val="24"/>
          <w:szCs w:val="24"/>
        </w:rPr>
        <w:t>Pr</w:t>
      </w:r>
      <w:proofErr w:type="spellEnd"/>
      <w:r w:rsidRPr="00DC4055">
        <w:rPr>
          <w:rFonts w:ascii="Sylfaen" w:hAnsi="Sylfaen"/>
          <w:sz w:val="24"/>
          <w:szCs w:val="24"/>
        </w:rPr>
        <w:t>-</w:t>
      </w:r>
      <w:proofErr w:type="spellStart"/>
      <w:r w:rsidRPr="00DC4055">
        <w:rPr>
          <w:rFonts w:ascii="Sylfaen" w:hAnsi="Sylfaen"/>
          <w:sz w:val="24"/>
          <w:szCs w:val="24"/>
        </w:rPr>
        <w:t>4890</w:t>
      </w:r>
      <w:proofErr w:type="spellEnd"/>
      <w:r w:rsidRPr="00DC4055">
        <w:rPr>
          <w:rFonts w:ascii="Sylfaen" w:hAnsi="Sylfaen"/>
          <w:sz w:val="24"/>
          <w:szCs w:val="24"/>
        </w:rPr>
        <w:t>/</w:t>
      </w:r>
      <w:proofErr w:type="spellStart"/>
      <w:r w:rsidRPr="00DC4055">
        <w:rPr>
          <w:rFonts w:ascii="Sylfaen" w:hAnsi="Sylfaen"/>
          <w:sz w:val="24"/>
          <w:szCs w:val="24"/>
        </w:rPr>
        <w:t>10</w:t>
      </w:r>
      <w:proofErr w:type="spellEnd"/>
      <w:r w:rsidRPr="00DC4055">
        <w:rPr>
          <w:rFonts w:ascii="Sylfaen" w:hAnsi="Sylfaen"/>
          <w:sz w:val="24"/>
          <w:szCs w:val="24"/>
        </w:rPr>
        <w:t xml:space="preserve"> od </w:t>
      </w:r>
      <w:proofErr w:type="spellStart"/>
      <w:r w:rsidRPr="00DC4055">
        <w:rPr>
          <w:rFonts w:ascii="Sylfaen" w:hAnsi="Sylfaen"/>
          <w:sz w:val="24"/>
          <w:szCs w:val="24"/>
        </w:rPr>
        <w:t>16.lipnja</w:t>
      </w:r>
      <w:proofErr w:type="spellEnd"/>
      <w:r w:rsidRPr="00DC4055">
        <w:rPr>
          <w:rFonts w:ascii="Sylfaen" w:hAnsi="Sylfaen"/>
          <w:sz w:val="24"/>
          <w:szCs w:val="24"/>
        </w:rPr>
        <w:t xml:space="preserve"> </w:t>
      </w:r>
      <w:proofErr w:type="spellStart"/>
      <w:r w:rsidRPr="00DC4055">
        <w:rPr>
          <w:rFonts w:ascii="Sylfaen" w:hAnsi="Sylfaen"/>
          <w:sz w:val="24"/>
          <w:szCs w:val="24"/>
        </w:rPr>
        <w:t>2011</w:t>
      </w:r>
      <w:proofErr w:type="spellEnd"/>
      <w:r w:rsidRPr="00DC4055">
        <w:rPr>
          <w:rFonts w:ascii="Sylfaen" w:hAnsi="Sylfaen"/>
          <w:sz w:val="24"/>
          <w:szCs w:val="24"/>
        </w:rPr>
        <w:t xml:space="preserve">. Godine u odnosu na točku II, III, i IV izreke presude, te je istom pravomoćno okončan postupak na način da je utvrđena nedopuštenom Odluka tuženika o otkazu Ugovora o radu. </w:t>
      </w:r>
    </w:p>
    <w:p w:rsidR="00FD2DFB" w:rsidRPr="00DC4055" w:rsidRDefault="00FD2DFB" w:rsidP="00C065F6">
      <w:pPr>
        <w:jc w:val="both"/>
        <w:rPr>
          <w:rFonts w:ascii="Sylfaen" w:hAnsi="Sylfaen"/>
          <w:sz w:val="24"/>
          <w:szCs w:val="24"/>
        </w:rPr>
      </w:pPr>
      <w:r w:rsidRPr="00DC4055">
        <w:rPr>
          <w:rFonts w:ascii="Sylfaen" w:hAnsi="Sylfaen"/>
          <w:sz w:val="24"/>
          <w:szCs w:val="24"/>
        </w:rPr>
        <w:t>Dana 27.07.2012. godine tuženik, AIH ulaže reviziju protiv presude Županijskog suda.</w:t>
      </w:r>
    </w:p>
    <w:p w:rsidR="00FD2DFB" w:rsidRPr="00DC4055" w:rsidRDefault="00FD2DFB" w:rsidP="00C065F6">
      <w:pPr>
        <w:jc w:val="both"/>
        <w:rPr>
          <w:rFonts w:ascii="Sylfaen" w:hAnsi="Sylfaen"/>
          <w:sz w:val="24"/>
          <w:szCs w:val="24"/>
        </w:rPr>
      </w:pPr>
    </w:p>
    <w:p w:rsidR="00FD2DFB" w:rsidRPr="00DC4055" w:rsidRDefault="00FD2DFB" w:rsidP="00C065F6">
      <w:pPr>
        <w:jc w:val="both"/>
        <w:rPr>
          <w:rFonts w:ascii="Sylfaen" w:hAnsi="Sylfaen"/>
          <w:sz w:val="24"/>
          <w:szCs w:val="24"/>
        </w:rPr>
      </w:pPr>
      <w:r w:rsidRPr="00DC4055">
        <w:rPr>
          <w:rFonts w:ascii="Sylfaen" w:hAnsi="Sylfaen"/>
          <w:sz w:val="24"/>
          <w:szCs w:val="24"/>
        </w:rPr>
        <w:t>Obzirom je u ovom predmetu presuda pravomoćna i ovrš</w:t>
      </w:r>
      <w:r w:rsidR="006900A9" w:rsidRPr="00DC4055">
        <w:rPr>
          <w:rFonts w:ascii="Sylfaen" w:hAnsi="Sylfaen"/>
          <w:sz w:val="24"/>
          <w:szCs w:val="24"/>
        </w:rPr>
        <w:t>na smatra se</w:t>
      </w:r>
      <w:r w:rsidRPr="00DC4055">
        <w:rPr>
          <w:rFonts w:ascii="Sylfaen" w:hAnsi="Sylfaen"/>
          <w:sz w:val="24"/>
          <w:szCs w:val="24"/>
        </w:rPr>
        <w:t xml:space="preserve"> kako neće biti dodatnih troškova.</w:t>
      </w:r>
    </w:p>
    <w:p w:rsidR="005D1501" w:rsidRPr="00DC4055" w:rsidRDefault="005D1501" w:rsidP="00FD2DFB">
      <w:pPr>
        <w:rPr>
          <w:rFonts w:ascii="Sylfaen" w:hAnsi="Sylfaen"/>
          <w:sz w:val="24"/>
          <w:szCs w:val="24"/>
        </w:rPr>
      </w:pPr>
    </w:p>
    <w:p w:rsidR="005D1501" w:rsidRPr="00DC4055" w:rsidRDefault="005D1501" w:rsidP="00FD2DFB">
      <w:pPr>
        <w:rPr>
          <w:rFonts w:ascii="Sylfaen" w:hAnsi="Sylfaen"/>
          <w:sz w:val="24"/>
          <w:szCs w:val="24"/>
        </w:rPr>
      </w:pPr>
    </w:p>
    <w:p w:rsidR="00FD2DFB" w:rsidRPr="00DC4055" w:rsidRDefault="003259B2" w:rsidP="00FD2DFB">
      <w:pPr>
        <w:pStyle w:val="Odlomakpopisa"/>
        <w:numPr>
          <w:ilvl w:val="1"/>
          <w:numId w:val="13"/>
        </w:numPr>
        <w:suppressAutoHyphens w:val="0"/>
        <w:contextualSpacing/>
        <w:rPr>
          <w:rFonts w:ascii="Sylfaen" w:hAnsi="Sylfaen"/>
          <w:b/>
          <w:sz w:val="24"/>
          <w:szCs w:val="24"/>
          <w:u w:val="single"/>
        </w:rPr>
      </w:pPr>
      <w:r w:rsidRPr="00DC4055">
        <w:rPr>
          <w:rFonts w:ascii="Sylfaen" w:hAnsi="Sylfaen"/>
          <w:b/>
          <w:sz w:val="24"/>
          <w:szCs w:val="24"/>
          <w:u w:val="single"/>
        </w:rPr>
        <w:t>EDIN TUZLAK</w:t>
      </w:r>
      <w:r w:rsidR="00FD2DFB" w:rsidRPr="00DC4055">
        <w:rPr>
          <w:rFonts w:ascii="Sylfaen" w:hAnsi="Sylfaen"/>
          <w:b/>
          <w:sz w:val="24"/>
          <w:szCs w:val="24"/>
          <w:u w:val="single"/>
        </w:rPr>
        <w:t xml:space="preserve"> c/a AMENSTY INTERNATIONAL HRVATSKA (AIH)</w:t>
      </w:r>
    </w:p>
    <w:p w:rsidR="00FD2DFB" w:rsidRPr="00DC4055" w:rsidRDefault="00FD2DFB" w:rsidP="00FD2DFB">
      <w:pPr>
        <w:pStyle w:val="Odlomakpopisa"/>
        <w:ind w:firstLine="360"/>
        <w:rPr>
          <w:rFonts w:ascii="Sylfaen" w:hAnsi="Sylfaen"/>
          <w:b/>
          <w:sz w:val="24"/>
          <w:szCs w:val="24"/>
          <w:u w:val="single"/>
        </w:rPr>
      </w:pPr>
      <w:r w:rsidRPr="00DC4055">
        <w:rPr>
          <w:rFonts w:ascii="Sylfaen" w:hAnsi="Sylfaen"/>
          <w:b/>
          <w:sz w:val="24"/>
          <w:szCs w:val="24"/>
          <w:u w:val="single"/>
        </w:rPr>
        <w:t>Općinski radni sud u Zagrebu</w:t>
      </w:r>
    </w:p>
    <w:p w:rsidR="00FD2DFB" w:rsidRPr="00DC4055" w:rsidRDefault="00FD2DFB" w:rsidP="00FD2DFB">
      <w:pPr>
        <w:pStyle w:val="Odlomakpopisa"/>
        <w:ind w:firstLine="360"/>
        <w:rPr>
          <w:rFonts w:ascii="Sylfaen" w:hAnsi="Sylfaen"/>
          <w:b/>
          <w:sz w:val="24"/>
          <w:szCs w:val="24"/>
          <w:u w:val="single"/>
        </w:rPr>
      </w:pPr>
      <w:proofErr w:type="spellStart"/>
      <w:r w:rsidRPr="00DC4055">
        <w:rPr>
          <w:rFonts w:ascii="Sylfaen" w:hAnsi="Sylfaen"/>
          <w:b/>
          <w:sz w:val="24"/>
          <w:szCs w:val="24"/>
          <w:u w:val="single"/>
        </w:rPr>
        <w:t>Posl.broj</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Pr</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480</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10</w:t>
      </w:r>
      <w:proofErr w:type="spellEnd"/>
    </w:p>
    <w:p w:rsidR="00FD2DFB" w:rsidRPr="00DC4055" w:rsidRDefault="00FD2DFB" w:rsidP="00FD2DFB">
      <w:pPr>
        <w:pStyle w:val="Odlomakpopisa"/>
        <w:ind w:firstLine="360"/>
        <w:rPr>
          <w:rFonts w:ascii="Sylfaen" w:hAnsi="Sylfaen"/>
          <w:b/>
          <w:sz w:val="24"/>
          <w:szCs w:val="24"/>
          <w:u w:val="single"/>
        </w:rPr>
      </w:pPr>
      <w:r w:rsidRPr="00DC4055">
        <w:rPr>
          <w:rFonts w:ascii="Sylfaen" w:hAnsi="Sylfaen"/>
          <w:b/>
          <w:sz w:val="24"/>
          <w:szCs w:val="24"/>
          <w:u w:val="single"/>
        </w:rPr>
        <w:t>Radi sudske zaštite protiv upozorenja pred otkaz</w:t>
      </w:r>
    </w:p>
    <w:p w:rsidR="00FD2DFB" w:rsidRPr="00DC4055" w:rsidRDefault="00FD2DFB" w:rsidP="00FD2DFB">
      <w:pPr>
        <w:pStyle w:val="Odlomakpopisa"/>
        <w:ind w:firstLine="360"/>
        <w:rPr>
          <w:rFonts w:ascii="Sylfaen" w:hAnsi="Sylfaen"/>
          <w:b/>
          <w:sz w:val="24"/>
          <w:szCs w:val="24"/>
          <w:u w:val="single"/>
        </w:rPr>
      </w:pPr>
      <w:proofErr w:type="spellStart"/>
      <w:r w:rsidRPr="00DC4055">
        <w:rPr>
          <w:rFonts w:ascii="Sylfaen" w:hAnsi="Sylfaen"/>
          <w:b/>
          <w:sz w:val="24"/>
          <w:szCs w:val="24"/>
          <w:u w:val="single"/>
        </w:rPr>
        <w:t>Vps</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10.000</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00</w:t>
      </w:r>
      <w:proofErr w:type="spellEnd"/>
      <w:r w:rsidRPr="00DC4055">
        <w:rPr>
          <w:rFonts w:ascii="Sylfaen" w:hAnsi="Sylfaen"/>
          <w:b/>
          <w:sz w:val="24"/>
          <w:szCs w:val="24"/>
          <w:u w:val="single"/>
        </w:rPr>
        <w:t xml:space="preserve"> kn </w:t>
      </w:r>
    </w:p>
    <w:p w:rsidR="00FD2DFB" w:rsidRPr="00DC4055" w:rsidRDefault="00FD2DFB" w:rsidP="00FD2DFB">
      <w:pPr>
        <w:rPr>
          <w:rFonts w:ascii="Sylfaen" w:hAnsi="Sylfaen"/>
          <w:b/>
          <w:sz w:val="24"/>
          <w:szCs w:val="24"/>
        </w:rPr>
      </w:pPr>
    </w:p>
    <w:p w:rsidR="00FD2DFB" w:rsidRPr="00DC4055" w:rsidRDefault="00FD2DFB" w:rsidP="00F94816">
      <w:pPr>
        <w:jc w:val="both"/>
        <w:rPr>
          <w:rFonts w:ascii="Sylfaen" w:hAnsi="Sylfaen"/>
          <w:sz w:val="24"/>
          <w:szCs w:val="24"/>
        </w:rPr>
      </w:pPr>
      <w:r w:rsidRPr="00DC4055">
        <w:rPr>
          <w:rFonts w:ascii="Sylfaen" w:hAnsi="Sylfaen"/>
          <w:sz w:val="24"/>
          <w:szCs w:val="24"/>
        </w:rPr>
        <w:t>Dana 01.03.2010. godine podnesena je tužba u gorenjem predmetu.</w:t>
      </w:r>
    </w:p>
    <w:p w:rsidR="00FD2DFB" w:rsidRPr="00DC4055" w:rsidRDefault="00FD2DFB" w:rsidP="00F94816">
      <w:pPr>
        <w:jc w:val="both"/>
        <w:rPr>
          <w:rFonts w:ascii="Sylfaen" w:hAnsi="Sylfaen"/>
          <w:sz w:val="24"/>
          <w:szCs w:val="24"/>
        </w:rPr>
      </w:pPr>
      <w:r w:rsidRPr="00DC4055">
        <w:rPr>
          <w:rFonts w:ascii="Sylfaen" w:hAnsi="Sylfaen"/>
          <w:sz w:val="24"/>
          <w:szCs w:val="24"/>
        </w:rPr>
        <w:t>Dana 18.03.2010. godine tuženik, AIH je dostavio odgovor na tužbu.</w:t>
      </w:r>
    </w:p>
    <w:p w:rsidR="00FD2DFB" w:rsidRPr="00DC4055" w:rsidRDefault="00FD2DFB" w:rsidP="00F94816">
      <w:pPr>
        <w:jc w:val="both"/>
        <w:rPr>
          <w:rFonts w:ascii="Sylfaen" w:hAnsi="Sylfaen"/>
          <w:sz w:val="24"/>
          <w:szCs w:val="24"/>
        </w:rPr>
      </w:pPr>
      <w:r w:rsidRPr="00DC4055">
        <w:rPr>
          <w:rFonts w:ascii="Sylfaen" w:hAnsi="Sylfaen"/>
          <w:sz w:val="24"/>
          <w:szCs w:val="24"/>
        </w:rPr>
        <w:t xml:space="preserve">Dana 08.06.2010. godine održano je ročište na kojem se predlaže izvršiti preklop spisa s predmetom </w:t>
      </w:r>
      <w:proofErr w:type="spellStart"/>
      <w:r w:rsidRPr="00DC4055">
        <w:rPr>
          <w:rFonts w:ascii="Sylfaen" w:hAnsi="Sylfaen"/>
          <w:sz w:val="24"/>
          <w:szCs w:val="24"/>
        </w:rPr>
        <w:t>Pr</w:t>
      </w:r>
      <w:proofErr w:type="spellEnd"/>
      <w:r w:rsidRPr="00DC4055">
        <w:rPr>
          <w:rFonts w:ascii="Sylfaen" w:hAnsi="Sylfaen"/>
          <w:sz w:val="24"/>
          <w:szCs w:val="24"/>
        </w:rPr>
        <w:t>-</w:t>
      </w:r>
      <w:proofErr w:type="spellStart"/>
      <w:r w:rsidRPr="00DC4055">
        <w:rPr>
          <w:rFonts w:ascii="Sylfaen" w:hAnsi="Sylfaen"/>
          <w:sz w:val="24"/>
          <w:szCs w:val="24"/>
        </w:rPr>
        <w:t>4890</w:t>
      </w:r>
      <w:proofErr w:type="spellEnd"/>
      <w:r w:rsidRPr="00DC4055">
        <w:rPr>
          <w:rFonts w:ascii="Sylfaen" w:hAnsi="Sylfaen"/>
          <w:sz w:val="24"/>
          <w:szCs w:val="24"/>
        </w:rPr>
        <w:t>/</w:t>
      </w:r>
      <w:proofErr w:type="spellStart"/>
      <w:r w:rsidRPr="00DC4055">
        <w:rPr>
          <w:rFonts w:ascii="Sylfaen" w:hAnsi="Sylfaen"/>
          <w:sz w:val="24"/>
          <w:szCs w:val="24"/>
        </w:rPr>
        <w:t>10</w:t>
      </w:r>
      <w:proofErr w:type="spellEnd"/>
      <w:r w:rsidRPr="00DC4055">
        <w:rPr>
          <w:rFonts w:ascii="Sylfaen" w:hAnsi="Sylfaen"/>
          <w:sz w:val="24"/>
          <w:szCs w:val="24"/>
        </w:rPr>
        <w:t xml:space="preserve"> .</w:t>
      </w:r>
    </w:p>
    <w:p w:rsidR="00FD2DFB" w:rsidRPr="00DC4055" w:rsidRDefault="00FD2DFB" w:rsidP="00FD2DFB">
      <w:pPr>
        <w:rPr>
          <w:rFonts w:ascii="Sylfaen" w:hAnsi="Sylfaen"/>
          <w:sz w:val="24"/>
          <w:szCs w:val="24"/>
        </w:rPr>
      </w:pPr>
      <w:r w:rsidRPr="00DC4055">
        <w:rPr>
          <w:rFonts w:ascii="Sylfaen" w:hAnsi="Sylfaen"/>
          <w:sz w:val="24"/>
          <w:szCs w:val="24"/>
        </w:rPr>
        <w:t>Dana 15.10.2010. godine, 01.02.2011. godine, 14.04.2011. godine održana su ročišta .</w:t>
      </w:r>
    </w:p>
    <w:p w:rsidR="00FD2DFB" w:rsidRPr="00DC4055" w:rsidRDefault="00FD2DFB" w:rsidP="00FD2DFB">
      <w:pPr>
        <w:jc w:val="both"/>
        <w:rPr>
          <w:rFonts w:ascii="Sylfaen" w:hAnsi="Sylfaen"/>
          <w:sz w:val="24"/>
          <w:szCs w:val="24"/>
        </w:rPr>
      </w:pPr>
      <w:r w:rsidRPr="00DC4055">
        <w:rPr>
          <w:rFonts w:ascii="Sylfaen" w:hAnsi="Sylfaen"/>
          <w:sz w:val="24"/>
          <w:szCs w:val="24"/>
        </w:rPr>
        <w:t>Dana 15.</w:t>
      </w:r>
      <w:r w:rsidR="00F94816" w:rsidRPr="00DC4055">
        <w:rPr>
          <w:rFonts w:ascii="Sylfaen" w:hAnsi="Sylfaen"/>
          <w:sz w:val="24"/>
          <w:szCs w:val="24"/>
        </w:rPr>
        <w:t xml:space="preserve"> </w:t>
      </w:r>
      <w:r w:rsidRPr="00DC4055">
        <w:rPr>
          <w:rFonts w:ascii="Sylfaen" w:hAnsi="Sylfaen"/>
          <w:sz w:val="24"/>
          <w:szCs w:val="24"/>
        </w:rPr>
        <w:t>srpnja 2011. Godine donesena je presuda kojim se utvrđuje da je Upozorenje zbog kršenja obveza iz radnog otkaza nezakonito i nedopušteno.</w:t>
      </w:r>
    </w:p>
    <w:p w:rsidR="00FD2DFB" w:rsidRPr="00DC4055" w:rsidRDefault="00FD2DFB" w:rsidP="00FD2DFB">
      <w:pPr>
        <w:jc w:val="both"/>
        <w:rPr>
          <w:rFonts w:ascii="Sylfaen" w:hAnsi="Sylfaen"/>
          <w:sz w:val="24"/>
          <w:szCs w:val="24"/>
        </w:rPr>
      </w:pPr>
      <w:r w:rsidRPr="00DC4055">
        <w:rPr>
          <w:rFonts w:ascii="Sylfaen" w:hAnsi="Sylfaen"/>
          <w:sz w:val="24"/>
          <w:szCs w:val="24"/>
        </w:rPr>
        <w:t xml:space="preserve">Dana 29.11.2011. godine tuženik ulaže žalbu na predmetnu presudu i dana 17.05.2012. godine zaprimljena je presuda Županijskog suda u Zagrebu pod brojem </w:t>
      </w:r>
      <w:proofErr w:type="spellStart"/>
      <w:r w:rsidRPr="00DC4055">
        <w:rPr>
          <w:rFonts w:ascii="Sylfaen" w:hAnsi="Sylfaen"/>
          <w:sz w:val="24"/>
          <w:szCs w:val="24"/>
        </w:rPr>
        <w:t>Gžr</w:t>
      </w:r>
      <w:proofErr w:type="spellEnd"/>
      <w:r w:rsidRPr="00DC4055">
        <w:rPr>
          <w:rFonts w:ascii="Sylfaen" w:hAnsi="Sylfaen"/>
          <w:sz w:val="24"/>
          <w:szCs w:val="24"/>
        </w:rPr>
        <w:t>-</w:t>
      </w:r>
      <w:proofErr w:type="spellStart"/>
      <w:r w:rsidRPr="00DC4055">
        <w:rPr>
          <w:rFonts w:ascii="Sylfaen" w:hAnsi="Sylfaen"/>
          <w:sz w:val="24"/>
          <w:szCs w:val="24"/>
        </w:rPr>
        <w:t>550</w:t>
      </w:r>
      <w:proofErr w:type="spellEnd"/>
      <w:r w:rsidRPr="00DC4055">
        <w:rPr>
          <w:rFonts w:ascii="Sylfaen" w:hAnsi="Sylfaen"/>
          <w:sz w:val="24"/>
          <w:szCs w:val="24"/>
        </w:rPr>
        <w:t>/</w:t>
      </w:r>
      <w:proofErr w:type="spellStart"/>
      <w:r w:rsidRPr="00DC4055">
        <w:rPr>
          <w:rFonts w:ascii="Sylfaen" w:hAnsi="Sylfaen"/>
          <w:sz w:val="24"/>
          <w:szCs w:val="24"/>
        </w:rPr>
        <w:t>12</w:t>
      </w:r>
      <w:proofErr w:type="spellEnd"/>
      <w:r w:rsidRPr="00DC4055">
        <w:rPr>
          <w:rFonts w:ascii="Sylfaen" w:hAnsi="Sylfaen"/>
          <w:sz w:val="24"/>
          <w:szCs w:val="24"/>
        </w:rPr>
        <w:t xml:space="preserve"> kojom se preinačuje presuda Općinskog suda u Zagrebu pod brojem </w:t>
      </w:r>
      <w:proofErr w:type="spellStart"/>
      <w:r w:rsidRPr="00DC4055">
        <w:rPr>
          <w:rFonts w:ascii="Sylfaen" w:hAnsi="Sylfaen"/>
          <w:sz w:val="24"/>
          <w:szCs w:val="24"/>
        </w:rPr>
        <w:t>Pr</w:t>
      </w:r>
      <w:proofErr w:type="spellEnd"/>
      <w:r w:rsidRPr="00DC4055">
        <w:rPr>
          <w:rFonts w:ascii="Sylfaen" w:hAnsi="Sylfaen"/>
          <w:sz w:val="24"/>
          <w:szCs w:val="24"/>
        </w:rPr>
        <w:t>-</w:t>
      </w:r>
      <w:proofErr w:type="spellStart"/>
      <w:r w:rsidRPr="00DC4055">
        <w:rPr>
          <w:rFonts w:ascii="Sylfaen" w:hAnsi="Sylfaen"/>
          <w:sz w:val="24"/>
          <w:szCs w:val="24"/>
        </w:rPr>
        <w:t>480</w:t>
      </w:r>
      <w:proofErr w:type="spellEnd"/>
      <w:r w:rsidRPr="00DC4055">
        <w:rPr>
          <w:rFonts w:ascii="Sylfaen" w:hAnsi="Sylfaen"/>
          <w:sz w:val="24"/>
          <w:szCs w:val="24"/>
        </w:rPr>
        <w:t>/</w:t>
      </w:r>
      <w:proofErr w:type="spellStart"/>
      <w:r w:rsidRPr="00DC4055">
        <w:rPr>
          <w:rFonts w:ascii="Sylfaen" w:hAnsi="Sylfaen"/>
          <w:sz w:val="24"/>
          <w:szCs w:val="24"/>
        </w:rPr>
        <w:t>10</w:t>
      </w:r>
      <w:proofErr w:type="spellEnd"/>
      <w:r w:rsidRPr="00DC4055">
        <w:rPr>
          <w:rFonts w:ascii="Sylfaen" w:hAnsi="Sylfaen"/>
          <w:sz w:val="24"/>
          <w:szCs w:val="24"/>
        </w:rPr>
        <w:t xml:space="preserve"> na način da se odbija tužbeni zahtjev tužitelja.  </w:t>
      </w:r>
    </w:p>
    <w:p w:rsidR="00FD2DFB" w:rsidRPr="00DC4055" w:rsidRDefault="00FD2DFB" w:rsidP="00FD2DFB">
      <w:pPr>
        <w:jc w:val="both"/>
        <w:rPr>
          <w:rFonts w:ascii="Sylfaen" w:hAnsi="Sylfaen"/>
          <w:sz w:val="24"/>
          <w:szCs w:val="24"/>
        </w:rPr>
      </w:pPr>
      <w:r w:rsidRPr="00DC4055">
        <w:rPr>
          <w:rFonts w:ascii="Sylfaen" w:hAnsi="Sylfaen"/>
          <w:sz w:val="24"/>
          <w:szCs w:val="24"/>
        </w:rPr>
        <w:t>Dana 20.06.2012. godine tužitelj je uložio reviziju na predmetnu presudu.</w:t>
      </w:r>
    </w:p>
    <w:p w:rsidR="00FD2DFB" w:rsidRPr="00DC4055" w:rsidRDefault="00FD2DFB" w:rsidP="00FD2DFB">
      <w:pPr>
        <w:rPr>
          <w:rFonts w:ascii="Sylfaen" w:hAnsi="Sylfaen"/>
          <w:sz w:val="24"/>
          <w:szCs w:val="24"/>
        </w:rPr>
      </w:pPr>
    </w:p>
    <w:p w:rsidR="00FD2DFB" w:rsidRPr="00DC4055" w:rsidRDefault="003259B2" w:rsidP="00FD2DFB">
      <w:pPr>
        <w:pStyle w:val="Odlomakpopisa"/>
        <w:numPr>
          <w:ilvl w:val="1"/>
          <w:numId w:val="13"/>
        </w:numPr>
        <w:suppressAutoHyphens w:val="0"/>
        <w:contextualSpacing/>
        <w:rPr>
          <w:rFonts w:ascii="Sylfaen" w:hAnsi="Sylfaen"/>
          <w:b/>
          <w:sz w:val="24"/>
          <w:szCs w:val="24"/>
          <w:u w:val="single"/>
        </w:rPr>
      </w:pPr>
      <w:r w:rsidRPr="00DC4055">
        <w:rPr>
          <w:rFonts w:ascii="Sylfaen" w:hAnsi="Sylfaen"/>
          <w:b/>
          <w:sz w:val="24"/>
          <w:szCs w:val="24"/>
          <w:u w:val="single"/>
        </w:rPr>
        <w:t>EDIN TUZLAK</w:t>
      </w:r>
      <w:r w:rsidR="00FD2DFB" w:rsidRPr="00DC4055">
        <w:rPr>
          <w:rFonts w:ascii="Sylfaen" w:hAnsi="Sylfaen"/>
          <w:b/>
          <w:sz w:val="24"/>
          <w:szCs w:val="24"/>
          <w:u w:val="single"/>
        </w:rPr>
        <w:t xml:space="preserve"> c/a AMNESTY INTERNATIONAL HRVATSKA (AIH)</w:t>
      </w:r>
    </w:p>
    <w:p w:rsidR="00FD2DFB" w:rsidRPr="00DC4055" w:rsidRDefault="00FD2DFB" w:rsidP="00FD2DFB">
      <w:pPr>
        <w:pStyle w:val="Odlomakpopisa"/>
        <w:ind w:left="1080"/>
        <w:rPr>
          <w:rFonts w:ascii="Sylfaen" w:hAnsi="Sylfaen"/>
          <w:b/>
          <w:sz w:val="24"/>
          <w:szCs w:val="24"/>
          <w:u w:val="single"/>
        </w:rPr>
      </w:pPr>
      <w:r w:rsidRPr="00DC4055">
        <w:rPr>
          <w:rFonts w:ascii="Sylfaen" w:hAnsi="Sylfaen"/>
          <w:b/>
          <w:sz w:val="24"/>
          <w:szCs w:val="24"/>
          <w:u w:val="single"/>
        </w:rPr>
        <w:t>Općinski radni sud u Zagrebu</w:t>
      </w:r>
    </w:p>
    <w:p w:rsidR="00FD2DFB" w:rsidRPr="00DC4055" w:rsidRDefault="00FD2DFB" w:rsidP="00FD2DFB">
      <w:pPr>
        <w:pStyle w:val="Odlomakpopisa"/>
        <w:ind w:left="1080"/>
        <w:rPr>
          <w:rFonts w:ascii="Sylfaen" w:hAnsi="Sylfaen"/>
          <w:b/>
          <w:sz w:val="24"/>
          <w:szCs w:val="24"/>
          <w:u w:val="single"/>
        </w:rPr>
      </w:pPr>
      <w:proofErr w:type="spellStart"/>
      <w:r w:rsidRPr="00DC4055">
        <w:rPr>
          <w:rFonts w:ascii="Sylfaen" w:hAnsi="Sylfaen"/>
          <w:b/>
          <w:sz w:val="24"/>
          <w:szCs w:val="24"/>
          <w:u w:val="single"/>
        </w:rPr>
        <w:t>Posl.broj</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Pr</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1018</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12</w:t>
      </w:r>
      <w:proofErr w:type="spellEnd"/>
      <w:r w:rsidR="003259B2" w:rsidRPr="00DC4055">
        <w:rPr>
          <w:rFonts w:ascii="Sylfaen" w:hAnsi="Sylfaen"/>
          <w:b/>
          <w:sz w:val="24"/>
          <w:szCs w:val="24"/>
          <w:u w:val="single"/>
        </w:rPr>
        <w:t xml:space="preserve"> (danas </w:t>
      </w:r>
      <w:proofErr w:type="spellStart"/>
      <w:r w:rsidR="003259B2" w:rsidRPr="00DC4055">
        <w:rPr>
          <w:rFonts w:ascii="Sylfaen" w:hAnsi="Sylfaen"/>
          <w:b/>
          <w:sz w:val="24"/>
          <w:szCs w:val="24"/>
          <w:u w:val="single"/>
        </w:rPr>
        <w:t>P</w:t>
      </w:r>
      <w:r w:rsidRPr="00DC4055">
        <w:rPr>
          <w:rFonts w:ascii="Sylfaen" w:hAnsi="Sylfaen"/>
          <w:b/>
          <w:sz w:val="24"/>
          <w:szCs w:val="24"/>
          <w:u w:val="single"/>
        </w:rPr>
        <w:t>r</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2282</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14</w:t>
      </w:r>
      <w:proofErr w:type="spellEnd"/>
      <w:r w:rsidRPr="00DC4055">
        <w:rPr>
          <w:rFonts w:ascii="Sylfaen" w:hAnsi="Sylfaen"/>
          <w:b/>
          <w:sz w:val="24"/>
          <w:szCs w:val="24"/>
          <w:u w:val="single"/>
        </w:rPr>
        <w:t>)</w:t>
      </w:r>
    </w:p>
    <w:p w:rsidR="00FD2DFB" w:rsidRPr="00DC4055" w:rsidRDefault="00FD2DFB" w:rsidP="00FD2DFB">
      <w:pPr>
        <w:pStyle w:val="Odlomakpopisa"/>
        <w:ind w:left="1080"/>
        <w:rPr>
          <w:rFonts w:ascii="Sylfaen" w:hAnsi="Sylfaen"/>
          <w:b/>
          <w:sz w:val="24"/>
          <w:szCs w:val="24"/>
          <w:u w:val="single"/>
        </w:rPr>
      </w:pPr>
      <w:r w:rsidRPr="00DC4055">
        <w:rPr>
          <w:rFonts w:ascii="Sylfaen" w:hAnsi="Sylfaen"/>
          <w:b/>
          <w:sz w:val="24"/>
          <w:szCs w:val="24"/>
          <w:u w:val="single"/>
        </w:rPr>
        <w:t>Radi isplate plaće</w:t>
      </w:r>
    </w:p>
    <w:p w:rsidR="00FD2DFB" w:rsidRPr="00DC4055" w:rsidRDefault="00FD2DFB" w:rsidP="00FD2DFB">
      <w:pPr>
        <w:pStyle w:val="Odlomakpopisa"/>
        <w:ind w:left="1080"/>
        <w:rPr>
          <w:rFonts w:ascii="Sylfaen" w:hAnsi="Sylfaen"/>
          <w:b/>
          <w:sz w:val="24"/>
          <w:szCs w:val="24"/>
          <w:u w:val="single"/>
        </w:rPr>
      </w:pPr>
      <w:proofErr w:type="spellStart"/>
      <w:r w:rsidRPr="00DC4055">
        <w:rPr>
          <w:rFonts w:ascii="Sylfaen" w:hAnsi="Sylfaen"/>
          <w:b/>
          <w:sz w:val="24"/>
          <w:szCs w:val="24"/>
          <w:u w:val="single"/>
        </w:rPr>
        <w:t>Vps</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262.325</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00</w:t>
      </w:r>
      <w:proofErr w:type="spellEnd"/>
      <w:r w:rsidRPr="00DC4055">
        <w:rPr>
          <w:rFonts w:ascii="Sylfaen" w:hAnsi="Sylfaen"/>
          <w:b/>
          <w:sz w:val="24"/>
          <w:szCs w:val="24"/>
          <w:u w:val="single"/>
        </w:rPr>
        <w:t xml:space="preserve"> kn</w:t>
      </w:r>
    </w:p>
    <w:p w:rsidR="00FD2DFB" w:rsidRPr="00DC4055" w:rsidRDefault="00FD2DFB"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Dana 20.03.2012. godine podnesena je tužba radi isplate plaće za razdoblje od svibnja 2010. godine do veljače 2012. godine.</w:t>
      </w:r>
    </w:p>
    <w:p w:rsidR="00FD2DFB" w:rsidRPr="00DC4055" w:rsidRDefault="00FD2DFB"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Dana 30.03.2012. godine tuženik, AIH dostavlja odgovor na tužbu u kojoj se protiv tužbi jer je još tada uvijek bio u tijeku postupak radi nedopuštenosti odluke o otkazu i zbog nepravilnog obračuna visine dodataka na staž.</w:t>
      </w:r>
    </w:p>
    <w:p w:rsidR="00FD2DFB" w:rsidRPr="00DC4055" w:rsidRDefault="00FD2DFB"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Dana 07.02.2013. godine tuženik dostavlja prijedlog radi osiguranja novčane tražbine određivanjem privremene mjere nalogom banci da protivniku osiguranja uskrati isplatu s dužnikova računa.</w:t>
      </w:r>
    </w:p>
    <w:p w:rsidR="00FD2DFB" w:rsidRPr="00DC4055" w:rsidRDefault="00FD2DFB"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Dana 13.03.2013. godine održana je rasprava na kojoj se ističe da je pokrenut stečajni postupak.</w:t>
      </w:r>
    </w:p>
    <w:p w:rsidR="00F94816" w:rsidRPr="00DC4055" w:rsidRDefault="00F94816" w:rsidP="00FD2DFB">
      <w:pPr>
        <w:jc w:val="both"/>
        <w:rPr>
          <w:rFonts w:ascii="Sylfaen" w:hAnsi="Sylfaen"/>
          <w:sz w:val="24"/>
          <w:szCs w:val="24"/>
        </w:rPr>
      </w:pPr>
    </w:p>
    <w:p w:rsidR="00F94816" w:rsidRPr="00DC4055" w:rsidRDefault="00F94816" w:rsidP="00FD2DFB">
      <w:pPr>
        <w:jc w:val="both"/>
        <w:rPr>
          <w:rFonts w:ascii="Sylfaen" w:hAnsi="Sylfaen"/>
          <w:sz w:val="24"/>
          <w:szCs w:val="24"/>
        </w:rPr>
      </w:pPr>
      <w:r w:rsidRPr="00DC4055">
        <w:rPr>
          <w:rFonts w:ascii="Sylfaen" w:hAnsi="Sylfaen"/>
          <w:sz w:val="24"/>
          <w:szCs w:val="24"/>
        </w:rPr>
        <w:t>Na održanom ročištu dana 09.09.2014. god. određeno je financijsko vještačenje po NIELS j.d.o.o. iz Zagreba, sa zadatkom utvrditi visinu potraživanja tužitelja u spornom razdoblju.</w:t>
      </w:r>
    </w:p>
    <w:p w:rsidR="00FD2DFB" w:rsidRPr="00DC4055" w:rsidRDefault="00FD2DFB"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 xml:space="preserve">Zakazano je ročište za dan </w:t>
      </w:r>
      <w:r w:rsidR="00F94816" w:rsidRPr="00DC4055">
        <w:rPr>
          <w:rFonts w:ascii="Sylfaen" w:hAnsi="Sylfaen"/>
          <w:sz w:val="24"/>
          <w:szCs w:val="24"/>
        </w:rPr>
        <w:t>17.12</w:t>
      </w:r>
      <w:r w:rsidRPr="00DC4055">
        <w:rPr>
          <w:rFonts w:ascii="Sylfaen" w:hAnsi="Sylfaen"/>
          <w:sz w:val="24"/>
          <w:szCs w:val="24"/>
        </w:rPr>
        <w:t>.2014. godine pred O</w:t>
      </w:r>
      <w:r w:rsidR="006172A3" w:rsidRPr="00DC4055">
        <w:rPr>
          <w:rFonts w:ascii="Sylfaen" w:hAnsi="Sylfaen"/>
          <w:sz w:val="24"/>
          <w:szCs w:val="24"/>
        </w:rPr>
        <w:t>pćinskim radnim sudom u Zagrebu a</w:t>
      </w:r>
      <w:r w:rsidR="000429BC" w:rsidRPr="00DC4055">
        <w:rPr>
          <w:rFonts w:ascii="Sylfaen" w:hAnsi="Sylfaen"/>
          <w:sz w:val="24"/>
          <w:szCs w:val="24"/>
        </w:rPr>
        <w:t xml:space="preserve"> koje je ročište odgođeno te je zakazano novo ročište za dan 25.05.2015. god.</w:t>
      </w:r>
      <w:r w:rsidR="006172A3" w:rsidRPr="00DC4055">
        <w:rPr>
          <w:rFonts w:ascii="Sylfaen" w:hAnsi="Sylfaen"/>
          <w:sz w:val="24"/>
          <w:szCs w:val="24"/>
        </w:rPr>
        <w:t xml:space="preserve"> </w:t>
      </w:r>
      <w:r w:rsidR="005E506C" w:rsidRPr="00DC4055">
        <w:rPr>
          <w:rFonts w:ascii="Sylfaen" w:hAnsi="Sylfaen"/>
          <w:sz w:val="24"/>
          <w:szCs w:val="24"/>
        </w:rPr>
        <w:t xml:space="preserve">te naknadno i za dan 16.06.2015. god. </w:t>
      </w:r>
      <w:r w:rsidR="006172A3" w:rsidRPr="00DC4055">
        <w:rPr>
          <w:rFonts w:ascii="Sylfaen" w:hAnsi="Sylfaen"/>
          <w:sz w:val="24"/>
          <w:szCs w:val="24"/>
        </w:rPr>
        <w:t xml:space="preserve">na koje </w:t>
      </w:r>
      <w:r w:rsidR="005E506C" w:rsidRPr="00DC4055">
        <w:rPr>
          <w:rFonts w:ascii="Sylfaen" w:hAnsi="Sylfaen"/>
          <w:sz w:val="24"/>
          <w:szCs w:val="24"/>
        </w:rPr>
        <w:t>je</w:t>
      </w:r>
      <w:r w:rsidR="006172A3" w:rsidRPr="00DC4055">
        <w:rPr>
          <w:rFonts w:ascii="Sylfaen" w:hAnsi="Sylfaen"/>
          <w:sz w:val="24"/>
          <w:szCs w:val="24"/>
        </w:rPr>
        <w:t xml:space="preserve"> </w:t>
      </w:r>
      <w:r w:rsidR="005E506C" w:rsidRPr="00DC4055">
        <w:rPr>
          <w:rFonts w:ascii="Sylfaen" w:hAnsi="Sylfaen"/>
          <w:sz w:val="24"/>
          <w:szCs w:val="24"/>
        </w:rPr>
        <w:t>pristupila</w:t>
      </w:r>
      <w:r w:rsidR="006172A3" w:rsidRPr="00DC4055">
        <w:rPr>
          <w:rFonts w:ascii="Sylfaen" w:hAnsi="Sylfaen"/>
          <w:sz w:val="24"/>
          <w:szCs w:val="24"/>
        </w:rPr>
        <w:t xml:space="preserve"> punomoćnica Inga </w:t>
      </w:r>
      <w:proofErr w:type="spellStart"/>
      <w:r w:rsidR="006172A3" w:rsidRPr="00DC4055">
        <w:rPr>
          <w:rFonts w:ascii="Sylfaen" w:hAnsi="Sylfaen"/>
          <w:sz w:val="24"/>
          <w:szCs w:val="24"/>
        </w:rPr>
        <w:t>Slijepčević</w:t>
      </w:r>
      <w:proofErr w:type="spellEnd"/>
      <w:r w:rsidR="006172A3" w:rsidRPr="00DC4055">
        <w:rPr>
          <w:rFonts w:ascii="Sylfaen" w:hAnsi="Sylfaen"/>
          <w:sz w:val="24"/>
          <w:szCs w:val="24"/>
        </w:rPr>
        <w:t>, odvjetnica Iz Zagreba.</w:t>
      </w:r>
    </w:p>
    <w:p w:rsidR="005E506C" w:rsidRPr="00DC4055" w:rsidRDefault="005E506C" w:rsidP="00FD2DFB">
      <w:pPr>
        <w:jc w:val="both"/>
        <w:rPr>
          <w:rFonts w:ascii="Sylfaen" w:hAnsi="Sylfaen"/>
          <w:sz w:val="24"/>
          <w:szCs w:val="24"/>
        </w:rPr>
      </w:pPr>
    </w:p>
    <w:p w:rsidR="00FD2DFB" w:rsidRPr="00DC4055" w:rsidRDefault="005E506C" w:rsidP="00FD2DFB">
      <w:pPr>
        <w:jc w:val="both"/>
        <w:rPr>
          <w:rFonts w:ascii="Sylfaen" w:hAnsi="Sylfaen"/>
          <w:sz w:val="24"/>
          <w:szCs w:val="24"/>
        </w:rPr>
      </w:pPr>
      <w:r w:rsidRPr="00DC4055">
        <w:rPr>
          <w:rFonts w:ascii="Sylfaen" w:hAnsi="Sylfaen"/>
          <w:sz w:val="24"/>
          <w:szCs w:val="24"/>
        </w:rPr>
        <w:t xml:space="preserve">U navedenom predmetu donesena je presuda kojom se usvaja tužbeni zahtjev tužitelja te se istome dosuđuje naknada na ime neisplaćene plaće za razdoblje prije otvaranja stečajnog postupka kao i naknade na ime neisplaćenog dodatka na plaću, božićnice i regresa za godišnji odmor, sve za razdoblje prije otvaranja stečajnog postupka te je određena privremena mjera s nalogom banci za uskratu s računa novčanog iznosa određenog presudom. Kao je navedena presuda i rješenje u suprotnosti sa odredbama Stečajnog zakona to će se uložiti žalba na istu po punomoćnici Ingi </w:t>
      </w:r>
      <w:proofErr w:type="spellStart"/>
      <w:r w:rsidRPr="00DC4055">
        <w:rPr>
          <w:rFonts w:ascii="Sylfaen" w:hAnsi="Sylfaen"/>
          <w:sz w:val="24"/>
          <w:szCs w:val="24"/>
        </w:rPr>
        <w:t>Slijepčević</w:t>
      </w:r>
      <w:proofErr w:type="spellEnd"/>
      <w:r w:rsidRPr="00DC4055">
        <w:rPr>
          <w:rFonts w:ascii="Sylfaen" w:hAnsi="Sylfaen"/>
          <w:sz w:val="24"/>
          <w:szCs w:val="24"/>
        </w:rPr>
        <w:t>, odvjetnici iz Zagreba.</w:t>
      </w:r>
    </w:p>
    <w:p w:rsidR="00FD2DFB" w:rsidRPr="00DC4055" w:rsidRDefault="00FD2DFB" w:rsidP="00FD2DFB">
      <w:pPr>
        <w:jc w:val="both"/>
        <w:rPr>
          <w:rFonts w:ascii="Sylfaen" w:hAnsi="Sylfaen"/>
          <w:b/>
          <w:sz w:val="24"/>
          <w:szCs w:val="24"/>
        </w:rPr>
      </w:pPr>
    </w:p>
    <w:p w:rsidR="00FD2DFB" w:rsidRPr="00DC4055" w:rsidRDefault="00F94816" w:rsidP="00FD2DFB">
      <w:pPr>
        <w:pStyle w:val="Odlomakpopisa"/>
        <w:numPr>
          <w:ilvl w:val="1"/>
          <w:numId w:val="13"/>
        </w:numPr>
        <w:suppressAutoHyphens w:val="0"/>
        <w:contextualSpacing/>
        <w:jc w:val="both"/>
        <w:rPr>
          <w:rFonts w:ascii="Sylfaen" w:hAnsi="Sylfaen"/>
          <w:b/>
          <w:sz w:val="24"/>
          <w:szCs w:val="24"/>
          <w:u w:val="single"/>
        </w:rPr>
      </w:pPr>
      <w:r w:rsidRPr="00DC4055">
        <w:rPr>
          <w:rFonts w:ascii="Sylfaen" w:hAnsi="Sylfaen"/>
          <w:b/>
          <w:sz w:val="24"/>
          <w:szCs w:val="24"/>
          <w:u w:val="single"/>
        </w:rPr>
        <w:t>EDIN TUZLAK</w:t>
      </w:r>
      <w:r w:rsidR="00FD2DFB" w:rsidRPr="00DC4055">
        <w:rPr>
          <w:rFonts w:ascii="Sylfaen" w:hAnsi="Sylfaen"/>
          <w:b/>
          <w:sz w:val="24"/>
          <w:szCs w:val="24"/>
          <w:u w:val="single"/>
        </w:rPr>
        <w:t xml:space="preserve"> c/a AMNESTY INTERNATIONAL HRVATSKE (AIH)</w:t>
      </w:r>
    </w:p>
    <w:p w:rsidR="00FD2DFB" w:rsidRPr="00DC4055" w:rsidRDefault="00FD2DFB" w:rsidP="00FD2DFB">
      <w:pPr>
        <w:pStyle w:val="Odlomakpopisa"/>
        <w:ind w:left="1080"/>
        <w:jc w:val="both"/>
        <w:rPr>
          <w:rFonts w:ascii="Sylfaen" w:hAnsi="Sylfaen"/>
          <w:b/>
          <w:sz w:val="24"/>
          <w:szCs w:val="24"/>
          <w:u w:val="single"/>
        </w:rPr>
      </w:pPr>
      <w:r w:rsidRPr="00DC4055">
        <w:rPr>
          <w:rFonts w:ascii="Sylfaen" w:hAnsi="Sylfaen"/>
          <w:b/>
          <w:sz w:val="24"/>
          <w:szCs w:val="24"/>
          <w:u w:val="single"/>
        </w:rPr>
        <w:t>Općinski radni sud u Zagrebu</w:t>
      </w:r>
    </w:p>
    <w:p w:rsidR="00FD2DFB" w:rsidRPr="00DC4055" w:rsidRDefault="00FD2DFB" w:rsidP="00FD2DFB">
      <w:pPr>
        <w:pStyle w:val="Odlomakpopisa"/>
        <w:ind w:left="1080"/>
        <w:jc w:val="both"/>
        <w:rPr>
          <w:rFonts w:ascii="Sylfaen" w:hAnsi="Sylfaen"/>
          <w:b/>
          <w:sz w:val="24"/>
          <w:szCs w:val="24"/>
          <w:u w:val="single"/>
        </w:rPr>
      </w:pPr>
      <w:proofErr w:type="spellStart"/>
      <w:r w:rsidRPr="00DC4055">
        <w:rPr>
          <w:rFonts w:ascii="Sylfaen" w:hAnsi="Sylfaen"/>
          <w:b/>
          <w:sz w:val="24"/>
          <w:szCs w:val="24"/>
          <w:u w:val="single"/>
        </w:rPr>
        <w:t>Pos.broj</w:t>
      </w:r>
      <w:proofErr w:type="spellEnd"/>
      <w:r w:rsidRPr="00DC4055">
        <w:rPr>
          <w:rFonts w:ascii="Sylfaen" w:hAnsi="Sylfaen"/>
          <w:b/>
          <w:sz w:val="24"/>
          <w:szCs w:val="24"/>
          <w:u w:val="single"/>
        </w:rPr>
        <w:t xml:space="preserve">: </w:t>
      </w:r>
      <w:proofErr w:type="spellStart"/>
      <w:r w:rsidR="0009223D">
        <w:rPr>
          <w:rFonts w:ascii="Sylfaen" w:hAnsi="Sylfaen"/>
          <w:b/>
          <w:sz w:val="24"/>
          <w:szCs w:val="24"/>
          <w:u w:val="single"/>
        </w:rPr>
        <w:t>Pr</w:t>
      </w:r>
      <w:proofErr w:type="spellEnd"/>
      <w:r w:rsidR="0009223D">
        <w:rPr>
          <w:rFonts w:ascii="Sylfaen" w:hAnsi="Sylfaen"/>
          <w:b/>
          <w:sz w:val="24"/>
          <w:szCs w:val="24"/>
          <w:u w:val="single"/>
        </w:rPr>
        <w:t>-</w:t>
      </w:r>
      <w:proofErr w:type="spellStart"/>
      <w:r w:rsidR="0009223D">
        <w:rPr>
          <w:rFonts w:ascii="Sylfaen" w:hAnsi="Sylfaen"/>
          <w:b/>
          <w:sz w:val="24"/>
          <w:szCs w:val="24"/>
          <w:u w:val="single"/>
        </w:rPr>
        <w:t>1750</w:t>
      </w:r>
      <w:proofErr w:type="spellEnd"/>
      <w:r w:rsidR="0009223D">
        <w:rPr>
          <w:rFonts w:ascii="Sylfaen" w:hAnsi="Sylfaen"/>
          <w:b/>
          <w:sz w:val="24"/>
          <w:szCs w:val="24"/>
          <w:u w:val="single"/>
        </w:rPr>
        <w:t>/</w:t>
      </w:r>
      <w:proofErr w:type="spellStart"/>
      <w:r w:rsidR="0009223D">
        <w:rPr>
          <w:rFonts w:ascii="Sylfaen" w:hAnsi="Sylfaen"/>
          <w:b/>
          <w:sz w:val="24"/>
          <w:szCs w:val="24"/>
          <w:u w:val="single"/>
        </w:rPr>
        <w:t>14</w:t>
      </w:r>
      <w:proofErr w:type="spellEnd"/>
      <w:r w:rsidR="0009223D">
        <w:rPr>
          <w:rFonts w:ascii="Sylfaen" w:hAnsi="Sylfaen"/>
          <w:b/>
          <w:sz w:val="24"/>
          <w:szCs w:val="24"/>
          <w:u w:val="single"/>
        </w:rPr>
        <w:t xml:space="preserve"> (</w:t>
      </w:r>
      <w:proofErr w:type="spellStart"/>
      <w:r w:rsidRPr="00DC4055">
        <w:rPr>
          <w:rFonts w:ascii="Sylfaen" w:hAnsi="Sylfaen"/>
          <w:b/>
          <w:sz w:val="24"/>
          <w:szCs w:val="24"/>
          <w:u w:val="single"/>
        </w:rPr>
        <w:t>Pr</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2797</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12</w:t>
      </w:r>
      <w:proofErr w:type="spellEnd"/>
      <w:r w:rsidR="0009223D">
        <w:rPr>
          <w:rFonts w:ascii="Sylfaen" w:hAnsi="Sylfaen"/>
          <w:b/>
          <w:sz w:val="24"/>
          <w:szCs w:val="24"/>
          <w:u w:val="single"/>
        </w:rPr>
        <w:t>)</w:t>
      </w:r>
    </w:p>
    <w:p w:rsidR="00FD2DFB" w:rsidRPr="00DC4055" w:rsidRDefault="00FD2DFB" w:rsidP="00FD2DFB">
      <w:pPr>
        <w:pStyle w:val="Odlomakpopisa"/>
        <w:ind w:left="1080"/>
        <w:jc w:val="both"/>
        <w:rPr>
          <w:rFonts w:ascii="Sylfaen" w:hAnsi="Sylfaen"/>
          <w:b/>
          <w:sz w:val="24"/>
          <w:szCs w:val="24"/>
          <w:u w:val="single"/>
        </w:rPr>
      </w:pPr>
      <w:proofErr w:type="spellStart"/>
      <w:r w:rsidRPr="00DC4055">
        <w:rPr>
          <w:rFonts w:ascii="Sylfaen" w:hAnsi="Sylfaen"/>
          <w:b/>
          <w:sz w:val="24"/>
          <w:szCs w:val="24"/>
          <w:u w:val="single"/>
        </w:rPr>
        <w:t>Vps</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10</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000</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00</w:t>
      </w:r>
      <w:proofErr w:type="spellEnd"/>
    </w:p>
    <w:p w:rsidR="00FD2DFB" w:rsidRPr="00DC4055" w:rsidRDefault="00FD2DFB" w:rsidP="00FD2DFB">
      <w:pPr>
        <w:pStyle w:val="Odlomakpopisa"/>
        <w:ind w:left="1080"/>
        <w:jc w:val="both"/>
        <w:rPr>
          <w:rFonts w:ascii="Sylfaen" w:hAnsi="Sylfaen"/>
          <w:b/>
          <w:sz w:val="24"/>
          <w:szCs w:val="24"/>
          <w:u w:val="single"/>
        </w:rPr>
      </w:pPr>
      <w:r w:rsidRPr="00DC4055">
        <w:rPr>
          <w:rFonts w:ascii="Sylfaen" w:hAnsi="Sylfaen"/>
          <w:b/>
          <w:sz w:val="24"/>
          <w:szCs w:val="24"/>
          <w:u w:val="single"/>
        </w:rPr>
        <w:t>Radi sudske zaštite protiv upozorenja pred otkaz</w:t>
      </w:r>
    </w:p>
    <w:p w:rsidR="00FD2DFB" w:rsidRPr="00DC4055" w:rsidRDefault="00FD2DFB"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 xml:space="preserve">Dana 04.09.2012. godine podnesena je tužba Naslovljenom sudu da se utvrdi da je Odluka o otkazu radnika nedopuštena, da radni odnos nije prestao te da se tuženika vrati na rad, pozivajući se na pravomoćnu presudu Županijskog suda u Zagrebu pod brojem </w:t>
      </w:r>
      <w:proofErr w:type="spellStart"/>
      <w:r w:rsidRPr="00DC4055">
        <w:rPr>
          <w:rFonts w:ascii="Sylfaen" w:hAnsi="Sylfaen"/>
          <w:sz w:val="24"/>
          <w:szCs w:val="24"/>
        </w:rPr>
        <w:t>Gžr</w:t>
      </w:r>
      <w:proofErr w:type="spellEnd"/>
      <w:r w:rsidRPr="00DC4055">
        <w:rPr>
          <w:rFonts w:ascii="Sylfaen" w:hAnsi="Sylfaen"/>
          <w:sz w:val="24"/>
          <w:szCs w:val="24"/>
        </w:rPr>
        <w:t>-</w:t>
      </w:r>
      <w:proofErr w:type="spellStart"/>
      <w:r w:rsidRPr="00DC4055">
        <w:rPr>
          <w:rFonts w:ascii="Sylfaen" w:hAnsi="Sylfaen"/>
          <w:sz w:val="24"/>
          <w:szCs w:val="24"/>
        </w:rPr>
        <w:t>2217</w:t>
      </w:r>
      <w:proofErr w:type="spellEnd"/>
      <w:r w:rsidRPr="00DC4055">
        <w:rPr>
          <w:rFonts w:ascii="Sylfaen" w:hAnsi="Sylfaen"/>
          <w:sz w:val="24"/>
          <w:szCs w:val="24"/>
        </w:rPr>
        <w:t>/</w:t>
      </w:r>
      <w:proofErr w:type="spellStart"/>
      <w:r w:rsidRPr="00DC4055">
        <w:rPr>
          <w:rFonts w:ascii="Sylfaen" w:hAnsi="Sylfaen"/>
          <w:sz w:val="24"/>
          <w:szCs w:val="24"/>
        </w:rPr>
        <w:t>11</w:t>
      </w:r>
      <w:proofErr w:type="spellEnd"/>
      <w:r w:rsidRPr="00DC4055">
        <w:rPr>
          <w:rFonts w:ascii="Sylfaen" w:hAnsi="Sylfaen"/>
          <w:sz w:val="24"/>
          <w:szCs w:val="24"/>
        </w:rPr>
        <w:t xml:space="preserve"> od 20.03.2012. godine.</w:t>
      </w:r>
    </w:p>
    <w:p w:rsidR="00FD2DFB" w:rsidRPr="00DC4055" w:rsidRDefault="00FD2DFB"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Tuženik je dana 17.09.2012. godine uputio odgovor na tužbu u kojem ističe prigovor presuđene stvari i predlaže odbaciti tužbu</w:t>
      </w:r>
      <w:r w:rsidR="00F94816" w:rsidRPr="00DC4055">
        <w:rPr>
          <w:rFonts w:ascii="Sylfaen" w:hAnsi="Sylfaen"/>
          <w:sz w:val="24"/>
          <w:szCs w:val="24"/>
        </w:rPr>
        <w:t>.</w:t>
      </w:r>
    </w:p>
    <w:p w:rsidR="00FD2DFB" w:rsidRPr="00DC4055" w:rsidRDefault="00FD2DFB"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 xml:space="preserve">Dana 03.02.2014. godine donijeto je rješenje kojim se utvrđuje prekid postupka i ujedno nastavak istog te </w:t>
      </w:r>
      <w:r w:rsidR="00F94816" w:rsidRPr="00DC4055">
        <w:rPr>
          <w:rFonts w:ascii="Sylfaen" w:hAnsi="Sylfaen"/>
          <w:sz w:val="24"/>
          <w:szCs w:val="24"/>
        </w:rPr>
        <w:t xml:space="preserve">je održano ročište dana </w:t>
      </w:r>
      <w:r w:rsidRPr="00DC4055">
        <w:rPr>
          <w:rFonts w:ascii="Sylfaen" w:hAnsi="Sylfaen"/>
          <w:sz w:val="24"/>
          <w:szCs w:val="24"/>
        </w:rPr>
        <w:t xml:space="preserve"> 08.09.2014. godine.</w:t>
      </w:r>
    </w:p>
    <w:p w:rsidR="00F94816" w:rsidRPr="00DC4055" w:rsidRDefault="00F94816" w:rsidP="00FD2DFB">
      <w:pPr>
        <w:jc w:val="both"/>
        <w:rPr>
          <w:rFonts w:ascii="Sylfaen" w:hAnsi="Sylfaen"/>
          <w:sz w:val="24"/>
          <w:szCs w:val="24"/>
        </w:rPr>
      </w:pPr>
    </w:p>
    <w:p w:rsidR="00FD2DFB" w:rsidRDefault="0009223D" w:rsidP="00FD2DFB">
      <w:pPr>
        <w:jc w:val="both"/>
        <w:rPr>
          <w:rFonts w:ascii="Sylfaen" w:hAnsi="Sylfaen"/>
          <w:sz w:val="24"/>
          <w:szCs w:val="24"/>
        </w:rPr>
      </w:pPr>
      <w:r>
        <w:rPr>
          <w:rFonts w:ascii="Sylfaen" w:hAnsi="Sylfaen"/>
          <w:sz w:val="24"/>
          <w:szCs w:val="24"/>
        </w:rPr>
        <w:t xml:space="preserve">U navedenom predmetu donesena je presuda Općinskog radnog suda u Zagrebu, </w:t>
      </w:r>
      <w:proofErr w:type="spellStart"/>
      <w:r>
        <w:rPr>
          <w:rFonts w:ascii="Sylfaen" w:hAnsi="Sylfaen"/>
          <w:sz w:val="24"/>
          <w:szCs w:val="24"/>
        </w:rPr>
        <w:t>posl</w:t>
      </w:r>
      <w:proofErr w:type="spellEnd"/>
      <w:r>
        <w:rPr>
          <w:rFonts w:ascii="Sylfaen" w:hAnsi="Sylfaen"/>
          <w:sz w:val="24"/>
          <w:szCs w:val="24"/>
        </w:rPr>
        <w:t xml:space="preserve">. br.: </w:t>
      </w:r>
      <w:proofErr w:type="spellStart"/>
      <w:r>
        <w:rPr>
          <w:rFonts w:ascii="Sylfaen" w:hAnsi="Sylfaen"/>
          <w:sz w:val="24"/>
          <w:szCs w:val="24"/>
        </w:rPr>
        <w:t>Pr</w:t>
      </w:r>
      <w:proofErr w:type="spellEnd"/>
      <w:r>
        <w:rPr>
          <w:rFonts w:ascii="Sylfaen" w:hAnsi="Sylfaen"/>
          <w:sz w:val="24"/>
          <w:szCs w:val="24"/>
        </w:rPr>
        <w:t>-</w:t>
      </w:r>
      <w:proofErr w:type="spellStart"/>
      <w:r>
        <w:rPr>
          <w:rFonts w:ascii="Sylfaen" w:hAnsi="Sylfaen"/>
          <w:sz w:val="24"/>
          <w:szCs w:val="24"/>
        </w:rPr>
        <w:t>1750</w:t>
      </w:r>
      <w:proofErr w:type="spellEnd"/>
      <w:r>
        <w:rPr>
          <w:rFonts w:ascii="Sylfaen" w:hAnsi="Sylfaen"/>
          <w:sz w:val="24"/>
          <w:szCs w:val="24"/>
        </w:rPr>
        <w:t>/</w:t>
      </w:r>
      <w:proofErr w:type="spellStart"/>
      <w:r>
        <w:rPr>
          <w:rFonts w:ascii="Sylfaen" w:hAnsi="Sylfaen"/>
          <w:sz w:val="24"/>
          <w:szCs w:val="24"/>
        </w:rPr>
        <w:t>14</w:t>
      </w:r>
      <w:proofErr w:type="spellEnd"/>
      <w:r w:rsidR="00EF4BB1">
        <w:rPr>
          <w:rFonts w:ascii="Sylfaen" w:hAnsi="Sylfaen"/>
          <w:sz w:val="24"/>
          <w:szCs w:val="24"/>
        </w:rPr>
        <w:t xml:space="preserve"> od dana 26.01.2016. god. kojim se djelomično usvaja tužbeni zahtjev tužitelja na način da se utvrđuje da je odluka tuženika ovdje stečajnog dužnika o otkazu ugovora o radu sklopljenog dana 29.06.2001. god. </w:t>
      </w:r>
      <w:r w:rsidR="00CD25F0">
        <w:rPr>
          <w:rFonts w:ascii="Sylfaen" w:hAnsi="Sylfaen"/>
          <w:sz w:val="24"/>
          <w:szCs w:val="24"/>
        </w:rPr>
        <w:t xml:space="preserve">nedopuštena te da je radni odnos prestao 09.06.2013. god. te je naloženo tuženiku nadoknaditi parnični trošak u iznosu od </w:t>
      </w:r>
      <w:r w:rsidR="00EF4BB1">
        <w:rPr>
          <w:rFonts w:ascii="Sylfaen" w:hAnsi="Sylfaen"/>
          <w:sz w:val="24"/>
          <w:szCs w:val="24"/>
        </w:rPr>
        <w:t xml:space="preserve"> </w:t>
      </w:r>
      <w:r w:rsidR="00CD25F0">
        <w:rPr>
          <w:rFonts w:ascii="Sylfaen" w:hAnsi="Sylfaen"/>
          <w:sz w:val="24"/>
          <w:szCs w:val="24"/>
        </w:rPr>
        <w:t>1.562,50 kn.</w:t>
      </w:r>
    </w:p>
    <w:p w:rsidR="00CD25F0" w:rsidRDefault="00CD25F0" w:rsidP="00FD2DFB">
      <w:pPr>
        <w:jc w:val="both"/>
        <w:rPr>
          <w:rFonts w:ascii="Sylfaen" w:hAnsi="Sylfaen"/>
          <w:sz w:val="24"/>
          <w:szCs w:val="24"/>
        </w:rPr>
      </w:pPr>
      <w:r>
        <w:rPr>
          <w:rFonts w:ascii="Sylfaen" w:hAnsi="Sylfaen"/>
          <w:sz w:val="24"/>
          <w:szCs w:val="24"/>
        </w:rPr>
        <w:t xml:space="preserve">Protiv navedene presude izjavljena je žalba po punomoćniku stečajnog dužnika odvjetnici Ingi </w:t>
      </w:r>
      <w:proofErr w:type="spellStart"/>
      <w:r>
        <w:rPr>
          <w:rFonts w:ascii="Sylfaen" w:hAnsi="Sylfaen"/>
          <w:sz w:val="24"/>
          <w:szCs w:val="24"/>
        </w:rPr>
        <w:t>Slijepčević</w:t>
      </w:r>
      <w:proofErr w:type="spellEnd"/>
      <w:r>
        <w:rPr>
          <w:rFonts w:ascii="Sylfaen" w:hAnsi="Sylfaen"/>
          <w:sz w:val="24"/>
          <w:szCs w:val="24"/>
        </w:rPr>
        <w:t xml:space="preserve"> iz Zagreba dana 02.02.2016 god.</w:t>
      </w:r>
    </w:p>
    <w:p w:rsidR="00CD25F0" w:rsidRDefault="00CD25F0" w:rsidP="00FD2DFB">
      <w:pPr>
        <w:jc w:val="both"/>
        <w:rPr>
          <w:rFonts w:ascii="Sylfaen" w:hAnsi="Sylfaen"/>
          <w:sz w:val="24"/>
          <w:szCs w:val="24"/>
        </w:rPr>
      </w:pPr>
    </w:p>
    <w:p w:rsidR="00CD25F0" w:rsidRPr="00DC4055" w:rsidRDefault="00CD25F0" w:rsidP="00FD2DFB">
      <w:pPr>
        <w:jc w:val="both"/>
        <w:rPr>
          <w:rFonts w:ascii="Sylfaen" w:hAnsi="Sylfaen"/>
          <w:sz w:val="24"/>
          <w:szCs w:val="24"/>
        </w:rPr>
      </w:pPr>
      <w:r>
        <w:rPr>
          <w:rFonts w:ascii="Sylfaen" w:hAnsi="Sylfaen"/>
          <w:sz w:val="24"/>
          <w:szCs w:val="24"/>
        </w:rPr>
        <w:t xml:space="preserve">DOKAZ: presuda Općinskog radnog suda u Zagrebu, </w:t>
      </w:r>
      <w:proofErr w:type="spellStart"/>
      <w:r>
        <w:rPr>
          <w:rFonts w:ascii="Sylfaen" w:hAnsi="Sylfaen"/>
          <w:sz w:val="24"/>
          <w:szCs w:val="24"/>
        </w:rPr>
        <w:t>posl</w:t>
      </w:r>
      <w:proofErr w:type="spellEnd"/>
      <w:r>
        <w:rPr>
          <w:rFonts w:ascii="Sylfaen" w:hAnsi="Sylfaen"/>
          <w:sz w:val="24"/>
          <w:szCs w:val="24"/>
        </w:rPr>
        <w:t xml:space="preserve">. br.: </w:t>
      </w:r>
      <w:proofErr w:type="spellStart"/>
      <w:r>
        <w:rPr>
          <w:rFonts w:ascii="Sylfaen" w:hAnsi="Sylfaen"/>
          <w:sz w:val="24"/>
          <w:szCs w:val="24"/>
        </w:rPr>
        <w:t>Pr</w:t>
      </w:r>
      <w:proofErr w:type="spellEnd"/>
      <w:r>
        <w:rPr>
          <w:rFonts w:ascii="Sylfaen" w:hAnsi="Sylfaen"/>
          <w:sz w:val="24"/>
          <w:szCs w:val="24"/>
        </w:rPr>
        <w:t>-</w:t>
      </w:r>
      <w:proofErr w:type="spellStart"/>
      <w:r>
        <w:rPr>
          <w:rFonts w:ascii="Sylfaen" w:hAnsi="Sylfaen"/>
          <w:sz w:val="24"/>
          <w:szCs w:val="24"/>
        </w:rPr>
        <w:t>1750</w:t>
      </w:r>
      <w:proofErr w:type="spellEnd"/>
      <w:r>
        <w:rPr>
          <w:rFonts w:ascii="Sylfaen" w:hAnsi="Sylfaen"/>
          <w:sz w:val="24"/>
          <w:szCs w:val="24"/>
        </w:rPr>
        <w:t>/</w:t>
      </w:r>
      <w:proofErr w:type="spellStart"/>
      <w:r>
        <w:rPr>
          <w:rFonts w:ascii="Sylfaen" w:hAnsi="Sylfaen"/>
          <w:sz w:val="24"/>
          <w:szCs w:val="24"/>
        </w:rPr>
        <w:t>14</w:t>
      </w:r>
      <w:proofErr w:type="spellEnd"/>
      <w:r>
        <w:rPr>
          <w:rFonts w:ascii="Sylfaen" w:hAnsi="Sylfaen"/>
          <w:sz w:val="24"/>
          <w:szCs w:val="24"/>
        </w:rPr>
        <w:t xml:space="preserve"> od dana 26.01.2016. god</w:t>
      </w:r>
    </w:p>
    <w:p w:rsidR="00FD2DFB" w:rsidRPr="00DC4055" w:rsidRDefault="00FD2DFB" w:rsidP="00FD2DFB">
      <w:pPr>
        <w:jc w:val="both"/>
        <w:rPr>
          <w:rFonts w:ascii="Sylfaen" w:hAnsi="Sylfaen"/>
          <w:b/>
          <w:sz w:val="24"/>
          <w:szCs w:val="24"/>
          <w:u w:val="single"/>
        </w:rPr>
      </w:pPr>
    </w:p>
    <w:p w:rsidR="00FD2DFB" w:rsidRPr="00DC4055" w:rsidRDefault="00F94816" w:rsidP="00FD2DFB">
      <w:pPr>
        <w:pStyle w:val="Odlomakpopisa"/>
        <w:numPr>
          <w:ilvl w:val="1"/>
          <w:numId w:val="13"/>
        </w:numPr>
        <w:suppressAutoHyphens w:val="0"/>
        <w:contextualSpacing/>
        <w:jc w:val="both"/>
        <w:rPr>
          <w:rFonts w:ascii="Sylfaen" w:hAnsi="Sylfaen"/>
          <w:b/>
          <w:sz w:val="24"/>
          <w:szCs w:val="24"/>
          <w:u w:val="single"/>
        </w:rPr>
      </w:pPr>
      <w:r w:rsidRPr="00DC4055">
        <w:rPr>
          <w:rFonts w:ascii="Sylfaen" w:hAnsi="Sylfaen"/>
          <w:b/>
          <w:sz w:val="24"/>
          <w:szCs w:val="24"/>
          <w:u w:val="single"/>
        </w:rPr>
        <w:t>EDIN TUZLAK</w:t>
      </w:r>
      <w:r w:rsidR="00FD2DFB" w:rsidRPr="00DC4055">
        <w:rPr>
          <w:rFonts w:ascii="Sylfaen" w:hAnsi="Sylfaen"/>
          <w:b/>
          <w:sz w:val="24"/>
          <w:szCs w:val="24"/>
          <w:u w:val="single"/>
        </w:rPr>
        <w:t xml:space="preserve"> c/a AMNESTY INTERNATIONAL HRVATSKA (AIH) </w:t>
      </w:r>
    </w:p>
    <w:p w:rsidR="00FD2DFB" w:rsidRPr="00DC4055" w:rsidRDefault="00FD2DFB" w:rsidP="00FD2DFB">
      <w:pPr>
        <w:pStyle w:val="Odlomakpopisa"/>
        <w:ind w:left="1080"/>
        <w:jc w:val="both"/>
        <w:rPr>
          <w:rFonts w:ascii="Sylfaen" w:hAnsi="Sylfaen"/>
          <w:b/>
          <w:sz w:val="24"/>
          <w:szCs w:val="24"/>
          <w:u w:val="single"/>
        </w:rPr>
      </w:pPr>
      <w:r w:rsidRPr="00DC4055">
        <w:rPr>
          <w:rFonts w:ascii="Sylfaen" w:hAnsi="Sylfaen"/>
          <w:b/>
          <w:sz w:val="24"/>
          <w:szCs w:val="24"/>
          <w:u w:val="single"/>
        </w:rPr>
        <w:t>Općinski građanski sud u Zagrebu</w:t>
      </w:r>
    </w:p>
    <w:p w:rsidR="00FD2DFB" w:rsidRPr="00DC4055" w:rsidRDefault="00FD2DFB" w:rsidP="00FD2DFB">
      <w:pPr>
        <w:pStyle w:val="Odlomakpopisa"/>
        <w:ind w:left="1080"/>
        <w:jc w:val="both"/>
        <w:rPr>
          <w:rFonts w:ascii="Sylfaen" w:hAnsi="Sylfaen"/>
          <w:b/>
          <w:sz w:val="24"/>
          <w:szCs w:val="24"/>
          <w:u w:val="single"/>
        </w:rPr>
      </w:pPr>
      <w:proofErr w:type="spellStart"/>
      <w:r w:rsidRPr="00DC4055">
        <w:rPr>
          <w:rFonts w:ascii="Sylfaen" w:hAnsi="Sylfaen"/>
          <w:b/>
          <w:sz w:val="24"/>
          <w:szCs w:val="24"/>
          <w:u w:val="single"/>
        </w:rPr>
        <w:t>Posl.broj</w:t>
      </w:r>
      <w:proofErr w:type="spellEnd"/>
      <w:r w:rsidRPr="00DC4055">
        <w:rPr>
          <w:rFonts w:ascii="Sylfaen" w:hAnsi="Sylfaen"/>
          <w:b/>
          <w:sz w:val="24"/>
          <w:szCs w:val="24"/>
          <w:u w:val="single"/>
        </w:rPr>
        <w:t xml:space="preserve">: </w:t>
      </w:r>
      <w:proofErr w:type="spellStart"/>
      <w:r w:rsidRPr="00DC4055">
        <w:rPr>
          <w:rFonts w:ascii="Sylfaen" w:hAnsi="Sylfaen"/>
          <w:b/>
          <w:sz w:val="24"/>
          <w:szCs w:val="24"/>
          <w:u w:val="single"/>
        </w:rPr>
        <w:t>Ovr</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2325</w:t>
      </w:r>
      <w:proofErr w:type="spellEnd"/>
      <w:r w:rsidRPr="00DC4055">
        <w:rPr>
          <w:rFonts w:ascii="Sylfaen" w:hAnsi="Sylfaen"/>
          <w:b/>
          <w:sz w:val="24"/>
          <w:szCs w:val="24"/>
          <w:u w:val="single"/>
        </w:rPr>
        <w:t>/</w:t>
      </w:r>
      <w:proofErr w:type="spellStart"/>
      <w:r w:rsidRPr="00DC4055">
        <w:rPr>
          <w:rFonts w:ascii="Sylfaen" w:hAnsi="Sylfaen"/>
          <w:b/>
          <w:sz w:val="24"/>
          <w:szCs w:val="24"/>
          <w:u w:val="single"/>
        </w:rPr>
        <w:t>12</w:t>
      </w:r>
      <w:proofErr w:type="spellEnd"/>
    </w:p>
    <w:p w:rsidR="00FD2DFB" w:rsidRPr="00DC4055" w:rsidRDefault="00FD2DFB" w:rsidP="00FD2DFB">
      <w:pPr>
        <w:pStyle w:val="Odlomakpopisa"/>
        <w:ind w:left="1080"/>
        <w:jc w:val="both"/>
        <w:rPr>
          <w:rFonts w:ascii="Sylfaen" w:hAnsi="Sylfaen"/>
          <w:b/>
          <w:sz w:val="24"/>
          <w:szCs w:val="24"/>
          <w:u w:val="single"/>
        </w:rPr>
      </w:pPr>
      <w:r w:rsidRPr="00DC4055">
        <w:rPr>
          <w:rFonts w:ascii="Sylfaen" w:hAnsi="Sylfaen"/>
          <w:b/>
          <w:sz w:val="24"/>
          <w:szCs w:val="24"/>
          <w:u w:val="single"/>
        </w:rPr>
        <w:t>Ovrhe temeljem pravomoćne presude radi vraćanja na rad ovrhovoditelja</w:t>
      </w:r>
    </w:p>
    <w:p w:rsidR="00FD2DFB" w:rsidRPr="00DC4055" w:rsidRDefault="00FD2DFB" w:rsidP="00FD2DFB">
      <w:pPr>
        <w:jc w:val="both"/>
        <w:rPr>
          <w:rFonts w:ascii="Sylfaen" w:hAnsi="Sylfaen"/>
          <w:sz w:val="24"/>
          <w:szCs w:val="24"/>
        </w:rPr>
      </w:pPr>
    </w:p>
    <w:p w:rsidR="00FD2DFB" w:rsidRPr="00DC4055" w:rsidRDefault="00FD2DFB" w:rsidP="00FD2DFB">
      <w:pPr>
        <w:jc w:val="both"/>
        <w:rPr>
          <w:rFonts w:ascii="Sylfaen" w:hAnsi="Sylfaen"/>
          <w:sz w:val="24"/>
          <w:szCs w:val="24"/>
        </w:rPr>
      </w:pPr>
      <w:r w:rsidRPr="00DC4055">
        <w:rPr>
          <w:rFonts w:ascii="Sylfaen" w:hAnsi="Sylfaen"/>
          <w:sz w:val="24"/>
          <w:szCs w:val="24"/>
        </w:rPr>
        <w:t xml:space="preserve">Dana 04.02.2013. godine Naslovljeni sud je donio rješenje na temelju pravomoćne i ovršne presude Općinskog građanskog suda u Zagrebu broj </w:t>
      </w:r>
      <w:proofErr w:type="spellStart"/>
      <w:r w:rsidRPr="00DC4055">
        <w:rPr>
          <w:rFonts w:ascii="Sylfaen" w:hAnsi="Sylfaen"/>
          <w:sz w:val="24"/>
          <w:szCs w:val="24"/>
        </w:rPr>
        <w:t>Pr</w:t>
      </w:r>
      <w:proofErr w:type="spellEnd"/>
      <w:r w:rsidRPr="00DC4055">
        <w:rPr>
          <w:rFonts w:ascii="Sylfaen" w:hAnsi="Sylfaen"/>
          <w:sz w:val="24"/>
          <w:szCs w:val="24"/>
        </w:rPr>
        <w:t>-</w:t>
      </w:r>
      <w:proofErr w:type="spellStart"/>
      <w:r w:rsidRPr="00DC4055">
        <w:rPr>
          <w:rFonts w:ascii="Sylfaen" w:hAnsi="Sylfaen"/>
          <w:sz w:val="24"/>
          <w:szCs w:val="24"/>
        </w:rPr>
        <w:t>4890</w:t>
      </w:r>
      <w:proofErr w:type="spellEnd"/>
      <w:r w:rsidRPr="00DC4055">
        <w:rPr>
          <w:rFonts w:ascii="Sylfaen" w:hAnsi="Sylfaen"/>
          <w:sz w:val="24"/>
          <w:szCs w:val="24"/>
        </w:rPr>
        <w:t>/</w:t>
      </w:r>
      <w:proofErr w:type="spellStart"/>
      <w:r w:rsidRPr="00DC4055">
        <w:rPr>
          <w:rFonts w:ascii="Sylfaen" w:hAnsi="Sylfaen"/>
          <w:sz w:val="24"/>
          <w:szCs w:val="24"/>
        </w:rPr>
        <w:t>10</w:t>
      </w:r>
      <w:proofErr w:type="spellEnd"/>
      <w:r w:rsidRPr="00DC4055">
        <w:rPr>
          <w:rFonts w:ascii="Sylfaen" w:hAnsi="Sylfaen"/>
          <w:sz w:val="24"/>
          <w:szCs w:val="24"/>
        </w:rPr>
        <w:t xml:space="preserve"> od </w:t>
      </w:r>
      <w:proofErr w:type="spellStart"/>
      <w:r w:rsidRPr="00DC4055">
        <w:rPr>
          <w:rFonts w:ascii="Sylfaen" w:hAnsi="Sylfaen"/>
          <w:sz w:val="24"/>
          <w:szCs w:val="24"/>
        </w:rPr>
        <w:t>16.lipnja</w:t>
      </w:r>
      <w:proofErr w:type="spellEnd"/>
      <w:r w:rsidRPr="00DC4055">
        <w:rPr>
          <w:rFonts w:ascii="Sylfaen" w:hAnsi="Sylfaen"/>
          <w:sz w:val="24"/>
          <w:szCs w:val="24"/>
        </w:rPr>
        <w:t xml:space="preserve"> </w:t>
      </w:r>
      <w:proofErr w:type="spellStart"/>
      <w:r w:rsidRPr="00DC4055">
        <w:rPr>
          <w:rFonts w:ascii="Sylfaen" w:hAnsi="Sylfaen"/>
          <w:sz w:val="24"/>
          <w:szCs w:val="24"/>
        </w:rPr>
        <w:t>2011</w:t>
      </w:r>
      <w:proofErr w:type="spellEnd"/>
      <w:r w:rsidRPr="00DC4055">
        <w:rPr>
          <w:rFonts w:ascii="Sylfaen" w:hAnsi="Sylfaen"/>
          <w:sz w:val="24"/>
          <w:szCs w:val="24"/>
        </w:rPr>
        <w:t>. Godine radi ovrhe vraćanja ovrhovoditelja na rad.</w:t>
      </w:r>
    </w:p>
    <w:p w:rsidR="00FD2DFB" w:rsidRPr="00DC4055" w:rsidRDefault="00FD2DFB" w:rsidP="00FD2DFB">
      <w:pPr>
        <w:jc w:val="both"/>
        <w:rPr>
          <w:rFonts w:ascii="Sylfaen" w:hAnsi="Sylfaen"/>
          <w:sz w:val="24"/>
          <w:szCs w:val="24"/>
        </w:rPr>
      </w:pPr>
    </w:p>
    <w:p w:rsidR="00F94816" w:rsidRPr="00DC4055" w:rsidRDefault="00FD2DFB" w:rsidP="00550D74">
      <w:pPr>
        <w:jc w:val="both"/>
        <w:rPr>
          <w:rFonts w:ascii="Sylfaen" w:hAnsi="Sylfaen"/>
          <w:sz w:val="24"/>
          <w:szCs w:val="24"/>
        </w:rPr>
      </w:pPr>
      <w:r w:rsidRPr="00DC4055">
        <w:rPr>
          <w:rFonts w:ascii="Sylfaen" w:hAnsi="Sylfaen"/>
          <w:sz w:val="24"/>
          <w:szCs w:val="24"/>
        </w:rPr>
        <w:t>Dana 13.02.2013. godine AIH je uložio žalbu ističući kako ovrhu nije moguće provesti jer radno mjesto ovrho</w:t>
      </w:r>
      <w:r w:rsidR="005E506C" w:rsidRPr="00DC4055">
        <w:rPr>
          <w:rFonts w:ascii="Sylfaen" w:hAnsi="Sylfaen"/>
          <w:sz w:val="24"/>
          <w:szCs w:val="24"/>
        </w:rPr>
        <w:t xml:space="preserve">voditelja više ne postoji, pa je </w:t>
      </w:r>
      <w:r w:rsidRPr="00DC4055">
        <w:rPr>
          <w:rFonts w:ascii="Sylfaen" w:hAnsi="Sylfaen"/>
          <w:sz w:val="24"/>
          <w:szCs w:val="24"/>
        </w:rPr>
        <w:t xml:space="preserve"> </w:t>
      </w:r>
      <w:proofErr w:type="spellStart"/>
      <w:r w:rsidRPr="00DC4055">
        <w:rPr>
          <w:rFonts w:ascii="Sylfaen" w:hAnsi="Sylfaen"/>
          <w:sz w:val="24"/>
          <w:szCs w:val="24"/>
        </w:rPr>
        <w:t>predlaže</w:t>
      </w:r>
      <w:r w:rsidR="005E506C" w:rsidRPr="00DC4055">
        <w:rPr>
          <w:rFonts w:ascii="Sylfaen" w:hAnsi="Sylfaen"/>
          <w:sz w:val="24"/>
          <w:szCs w:val="24"/>
        </w:rPr>
        <w:t>no</w:t>
      </w:r>
      <w:proofErr w:type="spellEnd"/>
      <w:r w:rsidRPr="00DC4055">
        <w:rPr>
          <w:rFonts w:ascii="Sylfaen" w:hAnsi="Sylfaen"/>
          <w:sz w:val="24"/>
          <w:szCs w:val="24"/>
        </w:rPr>
        <w:t xml:space="preserve"> rješenje o ovrsi staviti izvan snage.</w:t>
      </w:r>
    </w:p>
    <w:p w:rsidR="00F94816" w:rsidRPr="00DC4055" w:rsidRDefault="00F94816" w:rsidP="00550D74">
      <w:pPr>
        <w:jc w:val="both"/>
        <w:rPr>
          <w:rFonts w:ascii="Sylfaen" w:hAnsi="Sylfaen"/>
          <w:sz w:val="24"/>
          <w:szCs w:val="24"/>
        </w:rPr>
      </w:pPr>
    </w:p>
    <w:p w:rsidR="000429BC" w:rsidRPr="00DC4055" w:rsidRDefault="000429BC" w:rsidP="00550D74">
      <w:pPr>
        <w:jc w:val="both"/>
        <w:rPr>
          <w:rFonts w:ascii="Sylfaen" w:hAnsi="Sylfaen"/>
          <w:b/>
          <w:sz w:val="24"/>
          <w:szCs w:val="24"/>
        </w:rPr>
      </w:pPr>
      <w:r w:rsidRPr="00DC4055">
        <w:rPr>
          <w:rFonts w:ascii="Sylfaen" w:hAnsi="Sylfaen"/>
          <w:sz w:val="24"/>
          <w:szCs w:val="24"/>
        </w:rPr>
        <w:tab/>
      </w:r>
      <w:r w:rsidRPr="00DC4055">
        <w:rPr>
          <w:rFonts w:ascii="Sylfaen" w:hAnsi="Sylfaen"/>
          <w:b/>
          <w:sz w:val="24"/>
          <w:szCs w:val="24"/>
        </w:rPr>
        <w:t>9.5.  SUVLASNICI STAMBENE ZGARDE U ZAGREBU, PRAŠKA 2, ZAGREB</w:t>
      </w:r>
    </w:p>
    <w:p w:rsidR="000429BC" w:rsidRPr="00DC4055" w:rsidRDefault="000429BC" w:rsidP="00550D74">
      <w:pPr>
        <w:jc w:val="both"/>
        <w:rPr>
          <w:rFonts w:ascii="Sylfaen" w:hAnsi="Sylfaen"/>
          <w:b/>
          <w:sz w:val="24"/>
          <w:szCs w:val="24"/>
        </w:rPr>
      </w:pPr>
      <w:r w:rsidRPr="00DC4055">
        <w:rPr>
          <w:rFonts w:ascii="Sylfaen" w:hAnsi="Sylfaen"/>
          <w:b/>
          <w:sz w:val="24"/>
          <w:szCs w:val="24"/>
        </w:rPr>
        <w:tab/>
        <w:t xml:space="preserve">       C/A AIH U STEČAJU</w:t>
      </w:r>
    </w:p>
    <w:p w:rsidR="000429BC" w:rsidRPr="00DC4055" w:rsidRDefault="000429BC" w:rsidP="00550D74">
      <w:pPr>
        <w:jc w:val="both"/>
        <w:rPr>
          <w:rFonts w:ascii="Sylfaen" w:hAnsi="Sylfaen"/>
          <w:b/>
          <w:sz w:val="24"/>
          <w:szCs w:val="24"/>
        </w:rPr>
      </w:pPr>
      <w:r w:rsidRPr="00DC4055">
        <w:rPr>
          <w:rFonts w:ascii="Sylfaen" w:hAnsi="Sylfaen"/>
          <w:b/>
          <w:sz w:val="24"/>
          <w:szCs w:val="24"/>
        </w:rPr>
        <w:tab/>
        <w:t xml:space="preserve">       rješenje o ovrsi </w:t>
      </w:r>
      <w:proofErr w:type="spellStart"/>
      <w:r w:rsidRPr="00DC4055">
        <w:rPr>
          <w:rFonts w:ascii="Sylfaen" w:hAnsi="Sylfaen"/>
          <w:b/>
          <w:sz w:val="24"/>
          <w:szCs w:val="24"/>
        </w:rPr>
        <w:t>JB</w:t>
      </w:r>
      <w:proofErr w:type="spellEnd"/>
      <w:r w:rsidRPr="00DC4055">
        <w:rPr>
          <w:rFonts w:ascii="Sylfaen" w:hAnsi="Sylfaen"/>
          <w:b/>
          <w:sz w:val="24"/>
          <w:szCs w:val="24"/>
        </w:rPr>
        <w:t xml:space="preserve"> Mladen </w:t>
      </w:r>
      <w:proofErr w:type="spellStart"/>
      <w:r w:rsidRPr="00DC4055">
        <w:rPr>
          <w:rFonts w:ascii="Sylfaen" w:hAnsi="Sylfaen"/>
          <w:b/>
          <w:sz w:val="24"/>
          <w:szCs w:val="24"/>
        </w:rPr>
        <w:t>Ježek</w:t>
      </w:r>
      <w:proofErr w:type="spellEnd"/>
      <w:r w:rsidRPr="00DC4055">
        <w:rPr>
          <w:rFonts w:ascii="Sylfaen" w:hAnsi="Sylfaen"/>
          <w:b/>
          <w:sz w:val="24"/>
          <w:szCs w:val="24"/>
        </w:rPr>
        <w:t xml:space="preserve"> iz Zagreba, </w:t>
      </w:r>
      <w:proofErr w:type="spellStart"/>
      <w:r w:rsidRPr="00DC4055">
        <w:rPr>
          <w:rFonts w:ascii="Sylfaen" w:hAnsi="Sylfaen"/>
          <w:b/>
          <w:sz w:val="24"/>
          <w:szCs w:val="24"/>
        </w:rPr>
        <w:t>Posl</w:t>
      </w:r>
      <w:proofErr w:type="spellEnd"/>
      <w:r w:rsidRPr="00DC4055">
        <w:rPr>
          <w:rFonts w:ascii="Sylfaen" w:hAnsi="Sylfaen"/>
          <w:b/>
          <w:sz w:val="24"/>
          <w:szCs w:val="24"/>
        </w:rPr>
        <w:t xml:space="preserve">. br.: </w:t>
      </w:r>
      <w:proofErr w:type="spellStart"/>
      <w:r w:rsidRPr="00DC4055">
        <w:rPr>
          <w:rFonts w:ascii="Sylfaen" w:hAnsi="Sylfaen"/>
          <w:b/>
          <w:sz w:val="24"/>
          <w:szCs w:val="24"/>
        </w:rPr>
        <w:t>Ovrv</w:t>
      </w:r>
      <w:proofErr w:type="spellEnd"/>
      <w:r w:rsidRPr="00DC4055">
        <w:rPr>
          <w:rFonts w:ascii="Sylfaen" w:hAnsi="Sylfaen"/>
          <w:b/>
          <w:sz w:val="24"/>
          <w:szCs w:val="24"/>
        </w:rPr>
        <w:t>-</w:t>
      </w:r>
      <w:proofErr w:type="spellStart"/>
      <w:r w:rsidRPr="00DC4055">
        <w:rPr>
          <w:rFonts w:ascii="Sylfaen" w:hAnsi="Sylfaen"/>
          <w:b/>
          <w:sz w:val="24"/>
          <w:szCs w:val="24"/>
        </w:rPr>
        <w:t>4670</w:t>
      </w:r>
      <w:proofErr w:type="spellEnd"/>
      <w:r w:rsidRPr="00DC4055">
        <w:rPr>
          <w:rFonts w:ascii="Sylfaen" w:hAnsi="Sylfaen"/>
          <w:b/>
          <w:sz w:val="24"/>
          <w:szCs w:val="24"/>
        </w:rPr>
        <w:t>/</w:t>
      </w:r>
      <w:proofErr w:type="spellStart"/>
      <w:r w:rsidRPr="00DC4055">
        <w:rPr>
          <w:rFonts w:ascii="Sylfaen" w:hAnsi="Sylfaen"/>
          <w:b/>
          <w:sz w:val="24"/>
          <w:szCs w:val="24"/>
        </w:rPr>
        <w:t>15</w:t>
      </w:r>
      <w:proofErr w:type="spellEnd"/>
    </w:p>
    <w:p w:rsidR="000429BC" w:rsidRPr="00DC4055" w:rsidRDefault="000429BC" w:rsidP="00550D74">
      <w:pPr>
        <w:jc w:val="both"/>
        <w:rPr>
          <w:rFonts w:ascii="Sylfaen" w:hAnsi="Sylfaen"/>
          <w:b/>
          <w:sz w:val="24"/>
          <w:szCs w:val="24"/>
        </w:rPr>
      </w:pPr>
      <w:r w:rsidRPr="00DC4055">
        <w:rPr>
          <w:rFonts w:ascii="Sylfaen" w:hAnsi="Sylfaen"/>
          <w:b/>
          <w:sz w:val="24"/>
          <w:szCs w:val="24"/>
        </w:rPr>
        <w:tab/>
        <w:t xml:space="preserve">       VPS: 2.272,75 kn</w:t>
      </w:r>
    </w:p>
    <w:p w:rsidR="000429BC" w:rsidRPr="00DC4055" w:rsidRDefault="000429BC" w:rsidP="00550D74">
      <w:pPr>
        <w:jc w:val="both"/>
        <w:rPr>
          <w:rFonts w:ascii="Sylfaen" w:hAnsi="Sylfaen"/>
          <w:sz w:val="24"/>
          <w:szCs w:val="24"/>
        </w:rPr>
      </w:pPr>
    </w:p>
    <w:p w:rsidR="000429BC" w:rsidRPr="00DC4055" w:rsidRDefault="000429BC" w:rsidP="000429BC">
      <w:pPr>
        <w:ind w:left="705"/>
        <w:jc w:val="both"/>
        <w:rPr>
          <w:rFonts w:ascii="Sylfaen" w:hAnsi="Sylfaen"/>
          <w:sz w:val="24"/>
          <w:szCs w:val="24"/>
        </w:rPr>
      </w:pPr>
      <w:r w:rsidRPr="00DC4055">
        <w:rPr>
          <w:rFonts w:ascii="Sylfaen" w:hAnsi="Sylfaen"/>
          <w:sz w:val="24"/>
          <w:szCs w:val="24"/>
        </w:rPr>
        <w:t xml:space="preserve">Na navedeno rješenje o ovrsi istaknut je prigovor budući se radi o potraživanju na ime pričuve koja tereti vlasnika nekretnine, po Ingi </w:t>
      </w:r>
      <w:proofErr w:type="spellStart"/>
      <w:r w:rsidRPr="00DC4055">
        <w:rPr>
          <w:rFonts w:ascii="Sylfaen" w:hAnsi="Sylfaen"/>
          <w:sz w:val="24"/>
          <w:szCs w:val="24"/>
        </w:rPr>
        <w:t>Slijepčević</w:t>
      </w:r>
      <w:proofErr w:type="spellEnd"/>
      <w:r w:rsidRPr="00DC4055">
        <w:rPr>
          <w:rFonts w:ascii="Sylfaen" w:hAnsi="Sylfaen"/>
          <w:sz w:val="24"/>
          <w:szCs w:val="24"/>
        </w:rPr>
        <w:t>, odvjetnici iz Zagreba.</w:t>
      </w:r>
      <w:r w:rsidRPr="00DC4055">
        <w:rPr>
          <w:rFonts w:ascii="Sylfaen" w:hAnsi="Sylfaen"/>
          <w:sz w:val="24"/>
          <w:szCs w:val="24"/>
        </w:rPr>
        <w:tab/>
      </w:r>
      <w:r w:rsidRPr="00DC4055">
        <w:rPr>
          <w:rFonts w:ascii="Sylfaen" w:hAnsi="Sylfaen"/>
          <w:sz w:val="24"/>
          <w:szCs w:val="24"/>
        </w:rPr>
        <w:tab/>
      </w:r>
    </w:p>
    <w:p w:rsidR="000429BC" w:rsidRPr="00DC4055" w:rsidRDefault="000429BC" w:rsidP="00550D74">
      <w:pPr>
        <w:jc w:val="both"/>
        <w:rPr>
          <w:rFonts w:ascii="Sylfaen" w:hAnsi="Sylfaen"/>
          <w:sz w:val="24"/>
          <w:szCs w:val="24"/>
        </w:rPr>
      </w:pPr>
    </w:p>
    <w:p w:rsidR="00F94816" w:rsidRPr="00DC4055" w:rsidRDefault="00EA4CCD" w:rsidP="00550D74">
      <w:pPr>
        <w:jc w:val="both"/>
        <w:rPr>
          <w:rFonts w:ascii="Sylfaen" w:hAnsi="Sylfaen"/>
          <w:sz w:val="24"/>
          <w:szCs w:val="24"/>
        </w:rPr>
      </w:pPr>
      <w:r>
        <w:rPr>
          <w:rFonts w:ascii="Sylfaen" w:hAnsi="Sylfaen"/>
          <w:sz w:val="24"/>
          <w:szCs w:val="24"/>
        </w:rPr>
        <w:t>11</w:t>
      </w:r>
      <w:r w:rsidR="003F3156" w:rsidRPr="00DC4055">
        <w:rPr>
          <w:rFonts w:ascii="Sylfaen" w:hAnsi="Sylfaen"/>
          <w:sz w:val="24"/>
          <w:szCs w:val="24"/>
        </w:rPr>
        <w:t xml:space="preserve">. Procjena pokretnina </w:t>
      </w:r>
      <w:r w:rsidR="00F94816" w:rsidRPr="00DC4055">
        <w:rPr>
          <w:rFonts w:ascii="Sylfaen" w:hAnsi="Sylfaen"/>
          <w:sz w:val="24"/>
          <w:szCs w:val="24"/>
        </w:rPr>
        <w:t xml:space="preserve">u vlasništvu stečajnog dužnika </w:t>
      </w:r>
      <w:r w:rsidR="003F3156" w:rsidRPr="00DC4055">
        <w:rPr>
          <w:rFonts w:ascii="Sylfaen" w:hAnsi="Sylfaen"/>
          <w:sz w:val="24"/>
          <w:szCs w:val="24"/>
        </w:rPr>
        <w:t>povjerena je</w:t>
      </w:r>
      <w:r w:rsidR="00F94816" w:rsidRPr="00DC4055">
        <w:rPr>
          <w:rFonts w:ascii="Sylfaen" w:hAnsi="Sylfaen"/>
          <w:sz w:val="24"/>
          <w:szCs w:val="24"/>
        </w:rPr>
        <w:t xml:space="preserve"> od strane stečajne upraviteljice</w:t>
      </w:r>
      <w:r w:rsidR="003F3156" w:rsidRPr="00DC4055">
        <w:rPr>
          <w:rFonts w:ascii="Sylfaen" w:hAnsi="Sylfaen"/>
          <w:sz w:val="24"/>
          <w:szCs w:val="24"/>
        </w:rPr>
        <w:t xml:space="preserve"> stalnom sudskom vještaku mr. sc. Krunoslavu </w:t>
      </w:r>
      <w:proofErr w:type="spellStart"/>
      <w:r w:rsidR="003F3156" w:rsidRPr="00DC4055">
        <w:rPr>
          <w:rFonts w:ascii="Sylfaen" w:hAnsi="Sylfaen"/>
          <w:sz w:val="24"/>
          <w:szCs w:val="24"/>
        </w:rPr>
        <w:t>Ormuž</w:t>
      </w:r>
      <w:proofErr w:type="spellEnd"/>
      <w:r w:rsidR="003F3156" w:rsidRPr="00DC4055">
        <w:rPr>
          <w:rFonts w:ascii="Sylfaen" w:hAnsi="Sylfaen"/>
          <w:sz w:val="24"/>
          <w:szCs w:val="24"/>
        </w:rPr>
        <w:t>, dipl. ing. str. iz Zagreba, Polj</w:t>
      </w:r>
      <w:r w:rsidR="00F94816" w:rsidRPr="00DC4055">
        <w:rPr>
          <w:rFonts w:ascii="Sylfaen" w:hAnsi="Sylfaen"/>
          <w:sz w:val="24"/>
          <w:szCs w:val="24"/>
        </w:rPr>
        <w:t xml:space="preserve">ana J. </w:t>
      </w:r>
      <w:proofErr w:type="spellStart"/>
      <w:r w:rsidR="00F94816" w:rsidRPr="00DC4055">
        <w:rPr>
          <w:rFonts w:ascii="Sylfaen" w:hAnsi="Sylfaen"/>
          <w:sz w:val="24"/>
          <w:szCs w:val="24"/>
        </w:rPr>
        <w:t>Brunšmida</w:t>
      </w:r>
      <w:proofErr w:type="spellEnd"/>
      <w:r w:rsidR="00F94816" w:rsidRPr="00DC4055">
        <w:rPr>
          <w:rFonts w:ascii="Sylfaen" w:hAnsi="Sylfaen"/>
          <w:sz w:val="24"/>
          <w:szCs w:val="24"/>
        </w:rPr>
        <w:t xml:space="preserve"> 2.</w:t>
      </w:r>
    </w:p>
    <w:p w:rsidR="003F3156" w:rsidRPr="00DC4055" w:rsidRDefault="003F3156" w:rsidP="00550D74">
      <w:pPr>
        <w:jc w:val="both"/>
        <w:rPr>
          <w:rFonts w:ascii="Sylfaen" w:hAnsi="Sylfaen"/>
          <w:sz w:val="24"/>
          <w:szCs w:val="24"/>
        </w:rPr>
      </w:pPr>
      <w:r w:rsidRPr="00DC4055">
        <w:rPr>
          <w:rFonts w:ascii="Sylfaen" w:hAnsi="Sylfaen"/>
          <w:sz w:val="24"/>
          <w:szCs w:val="24"/>
        </w:rPr>
        <w:t>Sukladno tehničkom nalazu i mišljenju od ožujka 2014. god. ukupno procijenjena vrijednost pokretnina odnosno uredskog namještaja i opreme iznosi 16.440,00 kn uvećano za PDV.</w:t>
      </w:r>
    </w:p>
    <w:p w:rsidR="003F3156" w:rsidRPr="00DC4055" w:rsidRDefault="003F3156" w:rsidP="00550D74">
      <w:pPr>
        <w:jc w:val="both"/>
        <w:rPr>
          <w:rFonts w:ascii="Sylfaen" w:hAnsi="Sylfaen"/>
          <w:sz w:val="24"/>
          <w:szCs w:val="24"/>
        </w:rPr>
      </w:pPr>
    </w:p>
    <w:p w:rsidR="003F3156" w:rsidRPr="00DC4055" w:rsidRDefault="003F3156" w:rsidP="00550D74">
      <w:pPr>
        <w:jc w:val="both"/>
        <w:rPr>
          <w:rFonts w:ascii="Sylfaen" w:hAnsi="Sylfaen"/>
          <w:sz w:val="24"/>
          <w:szCs w:val="24"/>
        </w:rPr>
      </w:pPr>
      <w:r w:rsidRPr="00DC4055">
        <w:rPr>
          <w:rFonts w:ascii="Sylfaen" w:hAnsi="Sylfaen"/>
          <w:sz w:val="24"/>
          <w:szCs w:val="24"/>
        </w:rPr>
        <w:t xml:space="preserve">DOKAZ: izvornik citirane procjene od ožujka 2014. god. </w:t>
      </w:r>
      <w:r w:rsidR="006172A3" w:rsidRPr="00DC4055">
        <w:rPr>
          <w:rFonts w:ascii="Sylfaen" w:hAnsi="Sylfaen"/>
          <w:sz w:val="24"/>
          <w:szCs w:val="24"/>
        </w:rPr>
        <w:t>u spisu</w:t>
      </w:r>
    </w:p>
    <w:p w:rsidR="003F3156" w:rsidRPr="00DC4055" w:rsidRDefault="003F3156" w:rsidP="00550D74">
      <w:pPr>
        <w:jc w:val="both"/>
        <w:rPr>
          <w:rFonts w:ascii="Sylfaen" w:hAnsi="Sylfaen"/>
          <w:sz w:val="24"/>
          <w:szCs w:val="24"/>
        </w:rPr>
      </w:pPr>
    </w:p>
    <w:p w:rsidR="003F3156" w:rsidRPr="00DC4055" w:rsidRDefault="00EA4CCD" w:rsidP="00550D74">
      <w:pPr>
        <w:jc w:val="both"/>
        <w:rPr>
          <w:rFonts w:ascii="Sylfaen" w:hAnsi="Sylfaen"/>
          <w:sz w:val="24"/>
          <w:szCs w:val="24"/>
        </w:rPr>
      </w:pPr>
      <w:r>
        <w:rPr>
          <w:rFonts w:ascii="Sylfaen" w:hAnsi="Sylfaen"/>
          <w:sz w:val="24"/>
          <w:szCs w:val="24"/>
        </w:rPr>
        <w:t>12</w:t>
      </w:r>
      <w:r w:rsidR="000873EF" w:rsidRPr="00DC4055">
        <w:rPr>
          <w:rFonts w:ascii="Sylfaen" w:hAnsi="Sylfaen"/>
          <w:sz w:val="24"/>
          <w:szCs w:val="24"/>
        </w:rPr>
        <w:t xml:space="preserve">. </w:t>
      </w:r>
      <w:r w:rsidR="005E506C" w:rsidRPr="00DC4055">
        <w:rPr>
          <w:rFonts w:ascii="Sylfaen" w:hAnsi="Sylfaen"/>
          <w:sz w:val="24"/>
          <w:szCs w:val="24"/>
        </w:rPr>
        <w:t>Unatoč naporima do danas nije okončano unovčenje</w:t>
      </w:r>
      <w:r w:rsidR="0056599C" w:rsidRPr="00DC4055">
        <w:rPr>
          <w:rFonts w:ascii="Sylfaen" w:hAnsi="Sylfaen"/>
          <w:sz w:val="24"/>
          <w:szCs w:val="24"/>
        </w:rPr>
        <w:t xml:space="preserve"> pokretnina </w:t>
      </w:r>
      <w:r w:rsidR="005E506C" w:rsidRPr="00DC4055">
        <w:rPr>
          <w:rFonts w:ascii="Sylfaen" w:hAnsi="Sylfaen"/>
          <w:sz w:val="24"/>
          <w:szCs w:val="24"/>
        </w:rPr>
        <w:t>budući</w:t>
      </w:r>
      <w:r w:rsidR="0056599C" w:rsidRPr="00DC4055">
        <w:rPr>
          <w:rFonts w:ascii="Sylfaen" w:hAnsi="Sylfaen"/>
          <w:sz w:val="24"/>
          <w:szCs w:val="24"/>
        </w:rPr>
        <w:t xml:space="preserve"> je</w:t>
      </w:r>
      <w:r w:rsidR="005E506C" w:rsidRPr="00DC4055">
        <w:rPr>
          <w:rFonts w:ascii="Sylfaen" w:hAnsi="Sylfaen"/>
          <w:sz w:val="24"/>
          <w:szCs w:val="24"/>
        </w:rPr>
        <w:t xml:space="preserve"> isto</w:t>
      </w:r>
      <w:r w:rsidR="0056599C" w:rsidRPr="00DC4055">
        <w:rPr>
          <w:rFonts w:ascii="Sylfaen" w:hAnsi="Sylfaen"/>
          <w:sz w:val="24"/>
          <w:szCs w:val="24"/>
        </w:rPr>
        <w:t xml:space="preserve"> otežano zbog zastarjelosti i oštećenja istih</w:t>
      </w:r>
      <w:r w:rsidR="003F3156" w:rsidRPr="00DC4055">
        <w:rPr>
          <w:rFonts w:ascii="Sylfaen" w:hAnsi="Sylfaen"/>
          <w:sz w:val="24"/>
          <w:szCs w:val="24"/>
        </w:rPr>
        <w:t xml:space="preserve">, a sve temeljem citirane procjene stalnog sudskog vještaka. Oglas o prodaji pokretnina objavljen je na stranicama Sudačke mreže. </w:t>
      </w:r>
    </w:p>
    <w:p w:rsidR="006172A3" w:rsidRPr="00DC4055" w:rsidRDefault="006172A3" w:rsidP="00550D74">
      <w:pPr>
        <w:jc w:val="both"/>
        <w:rPr>
          <w:rFonts w:ascii="Sylfaen" w:hAnsi="Sylfaen"/>
          <w:sz w:val="24"/>
          <w:szCs w:val="24"/>
        </w:rPr>
      </w:pPr>
      <w:r w:rsidRPr="00DC4055">
        <w:rPr>
          <w:rFonts w:ascii="Sylfaen" w:hAnsi="Sylfaen"/>
          <w:sz w:val="24"/>
          <w:szCs w:val="24"/>
        </w:rPr>
        <w:t>S obzirom da je stečajni postupak hitan postupak, a zainteresirani kupci drže procijenjenu vrijednost pokretnina visokom u odnosu na njihovo stanje kao i ponudu na tržištu to se iste nude kupcima uz popust od 50% od procijenjene vrijednosti. Naime, pokretninama se uslijed proteka vremena smanjuje vrijednost odnosno sami troškovi vezano za pokretnine pre</w:t>
      </w:r>
      <w:r w:rsidR="008D1518" w:rsidRPr="00DC4055">
        <w:rPr>
          <w:rFonts w:ascii="Sylfaen" w:hAnsi="Sylfaen"/>
          <w:sz w:val="24"/>
          <w:szCs w:val="24"/>
        </w:rPr>
        <w:t>mašuju vrijednost istih, a sve i</w:t>
      </w:r>
      <w:r w:rsidRPr="00DC4055">
        <w:rPr>
          <w:rFonts w:ascii="Sylfaen" w:hAnsi="Sylfaen"/>
          <w:sz w:val="24"/>
          <w:szCs w:val="24"/>
        </w:rPr>
        <w:t>z razloga ekonomičnosti postupka.</w:t>
      </w:r>
    </w:p>
    <w:p w:rsidR="00EB7A4D" w:rsidRPr="00DC4055" w:rsidRDefault="00EB7A4D" w:rsidP="00550D74">
      <w:pPr>
        <w:jc w:val="both"/>
        <w:rPr>
          <w:rFonts w:ascii="Sylfaen" w:hAnsi="Sylfaen"/>
          <w:sz w:val="24"/>
          <w:szCs w:val="24"/>
        </w:rPr>
      </w:pPr>
    </w:p>
    <w:p w:rsidR="00EB7A4D" w:rsidRPr="00DC4055" w:rsidRDefault="00EB7A4D" w:rsidP="00550D74">
      <w:pPr>
        <w:jc w:val="both"/>
        <w:rPr>
          <w:rFonts w:ascii="Sylfaen" w:hAnsi="Sylfaen"/>
          <w:sz w:val="24"/>
          <w:szCs w:val="24"/>
        </w:rPr>
      </w:pPr>
      <w:r w:rsidRPr="00DC4055">
        <w:rPr>
          <w:rFonts w:ascii="Sylfaen" w:hAnsi="Sylfaen"/>
          <w:sz w:val="24"/>
          <w:szCs w:val="24"/>
        </w:rPr>
        <w:t>DOKAZ: oglas objavljen na stranicama Sudačke mreže</w:t>
      </w:r>
      <w:r w:rsidR="006172A3" w:rsidRPr="00DC4055">
        <w:rPr>
          <w:rFonts w:ascii="Sylfaen" w:hAnsi="Sylfaen"/>
          <w:sz w:val="24"/>
          <w:szCs w:val="24"/>
        </w:rPr>
        <w:t xml:space="preserve"> u spisu</w:t>
      </w:r>
    </w:p>
    <w:p w:rsidR="003F3156" w:rsidRPr="00DC4055" w:rsidRDefault="003F3156" w:rsidP="00550D74">
      <w:pPr>
        <w:jc w:val="both"/>
        <w:rPr>
          <w:rFonts w:ascii="Sylfaen" w:hAnsi="Sylfaen"/>
          <w:sz w:val="24"/>
          <w:szCs w:val="24"/>
        </w:rPr>
      </w:pPr>
    </w:p>
    <w:p w:rsidR="005E506C" w:rsidRPr="00DC4055" w:rsidRDefault="00805AD9" w:rsidP="008D1518">
      <w:pPr>
        <w:jc w:val="both"/>
        <w:rPr>
          <w:rFonts w:ascii="Sylfaen" w:hAnsi="Sylfaen"/>
          <w:sz w:val="24"/>
          <w:szCs w:val="24"/>
        </w:rPr>
      </w:pPr>
      <w:r>
        <w:rPr>
          <w:rFonts w:ascii="Sylfaen" w:hAnsi="Sylfaen"/>
          <w:sz w:val="24"/>
          <w:szCs w:val="24"/>
        </w:rPr>
        <w:t>13</w:t>
      </w:r>
      <w:r w:rsidR="003F3156" w:rsidRPr="00DC4055">
        <w:rPr>
          <w:rFonts w:ascii="Sylfaen" w:hAnsi="Sylfaen"/>
          <w:sz w:val="24"/>
          <w:szCs w:val="24"/>
        </w:rPr>
        <w:t xml:space="preserve">. </w:t>
      </w:r>
      <w:r w:rsidR="005E506C" w:rsidRPr="00DC4055">
        <w:rPr>
          <w:rFonts w:ascii="Sylfaen" w:hAnsi="Sylfaen"/>
          <w:sz w:val="24"/>
          <w:szCs w:val="24"/>
        </w:rPr>
        <w:t xml:space="preserve">Stečajni dužnik na žiro računu </w:t>
      </w:r>
      <w:r w:rsidR="008D1518" w:rsidRPr="00DC4055">
        <w:rPr>
          <w:rFonts w:ascii="Sylfaen" w:hAnsi="Sylfaen"/>
          <w:sz w:val="24"/>
          <w:szCs w:val="24"/>
        </w:rPr>
        <w:t>ima novčana</w:t>
      </w:r>
      <w:r w:rsidR="005E506C" w:rsidRPr="00DC4055">
        <w:rPr>
          <w:rFonts w:ascii="Sylfaen" w:hAnsi="Sylfaen"/>
          <w:sz w:val="24"/>
          <w:szCs w:val="24"/>
        </w:rPr>
        <w:t xml:space="preserve"> sredstava</w:t>
      </w:r>
      <w:r w:rsidR="008D1518" w:rsidRPr="00DC4055">
        <w:rPr>
          <w:rFonts w:ascii="Sylfaen" w:hAnsi="Sylfaen"/>
          <w:sz w:val="24"/>
          <w:szCs w:val="24"/>
        </w:rPr>
        <w:t xml:space="preserve"> u iznosu od 24.968,89 kn te</w:t>
      </w:r>
      <w:r w:rsidR="005E506C" w:rsidRPr="00DC4055">
        <w:rPr>
          <w:rFonts w:ascii="Sylfaen" w:hAnsi="Sylfaen"/>
          <w:sz w:val="24"/>
          <w:szCs w:val="24"/>
        </w:rPr>
        <w:t xml:space="preserve"> u ovom trenutku mogu konstatirati da nema izgleda za povećanje stečajne mase</w:t>
      </w:r>
      <w:r w:rsidR="008D1518" w:rsidRPr="00DC4055">
        <w:rPr>
          <w:rFonts w:ascii="Sylfaen" w:hAnsi="Sylfaen"/>
          <w:sz w:val="24"/>
          <w:szCs w:val="24"/>
        </w:rPr>
        <w:t xml:space="preserve"> u dogledno vrijeme</w:t>
      </w:r>
      <w:r w:rsidR="005E506C" w:rsidRPr="00DC4055">
        <w:rPr>
          <w:rFonts w:ascii="Sylfaen" w:hAnsi="Sylfaen"/>
          <w:sz w:val="24"/>
          <w:szCs w:val="24"/>
        </w:rPr>
        <w:t xml:space="preserve">. Na izvještajnom ročištu održanom dana </w:t>
      </w:r>
      <w:r w:rsidR="008D1518" w:rsidRPr="00DC4055">
        <w:rPr>
          <w:rFonts w:ascii="Sylfaen" w:hAnsi="Sylfaen"/>
          <w:sz w:val="24"/>
          <w:szCs w:val="24"/>
        </w:rPr>
        <w:t>10.06.2013</w:t>
      </w:r>
      <w:r w:rsidR="005E506C" w:rsidRPr="00DC4055">
        <w:rPr>
          <w:rFonts w:ascii="Sylfaen" w:hAnsi="Sylfaen"/>
          <w:sz w:val="24"/>
          <w:szCs w:val="24"/>
        </w:rPr>
        <w:t xml:space="preserve">. god. skupštini vjerovnika ukazano je na činjenicu da stečajni dužnik nema </w:t>
      </w:r>
      <w:r w:rsidR="008D1518" w:rsidRPr="00DC4055">
        <w:rPr>
          <w:rFonts w:ascii="Sylfaen" w:hAnsi="Sylfaen"/>
          <w:sz w:val="24"/>
          <w:szCs w:val="24"/>
        </w:rPr>
        <w:t>vrednije</w:t>
      </w:r>
      <w:r w:rsidR="005E506C" w:rsidRPr="00DC4055">
        <w:rPr>
          <w:rFonts w:ascii="Sylfaen" w:hAnsi="Sylfaen"/>
          <w:sz w:val="24"/>
          <w:szCs w:val="24"/>
        </w:rPr>
        <w:t xml:space="preserve"> imovine osim </w:t>
      </w:r>
      <w:r w:rsidR="008D1518" w:rsidRPr="00DC4055">
        <w:rPr>
          <w:rFonts w:ascii="Sylfaen" w:hAnsi="Sylfaen"/>
          <w:sz w:val="24"/>
          <w:szCs w:val="24"/>
        </w:rPr>
        <w:t xml:space="preserve">uredskog inventara i računalne opreme koja zbog zastarjelosti i oštećenosti te same ponude na tržištu nema znatniju tržišnu vrijednost. </w:t>
      </w:r>
      <w:r w:rsidR="005E506C" w:rsidRPr="00DC4055">
        <w:rPr>
          <w:rFonts w:ascii="Sylfaen" w:hAnsi="Sylfaen"/>
          <w:sz w:val="24"/>
          <w:szCs w:val="24"/>
        </w:rPr>
        <w:t xml:space="preserve">U tijeku je </w:t>
      </w:r>
      <w:r w:rsidR="008D1518" w:rsidRPr="00DC4055">
        <w:rPr>
          <w:rFonts w:ascii="Sylfaen" w:hAnsi="Sylfaen"/>
          <w:sz w:val="24"/>
          <w:szCs w:val="24"/>
        </w:rPr>
        <w:t xml:space="preserve">i dalje </w:t>
      </w:r>
      <w:r w:rsidR="005E506C" w:rsidRPr="00DC4055">
        <w:rPr>
          <w:rFonts w:ascii="Sylfaen" w:hAnsi="Sylfaen"/>
          <w:sz w:val="24"/>
          <w:szCs w:val="24"/>
        </w:rPr>
        <w:t xml:space="preserve">prodaja </w:t>
      </w:r>
      <w:r w:rsidR="008D1518" w:rsidRPr="00DC4055">
        <w:rPr>
          <w:rFonts w:ascii="Sylfaen" w:hAnsi="Sylfaen"/>
          <w:sz w:val="24"/>
          <w:szCs w:val="24"/>
        </w:rPr>
        <w:t>uredskog inventara (stolica i stolova)</w:t>
      </w:r>
      <w:r w:rsidR="005E506C" w:rsidRPr="00DC4055">
        <w:rPr>
          <w:rFonts w:ascii="Sylfaen" w:hAnsi="Sylfaen"/>
          <w:sz w:val="24"/>
          <w:szCs w:val="24"/>
        </w:rPr>
        <w:t xml:space="preserve"> oglašavanjem na stranicama Sudačke mreže, međutim, do danas nije bilo zainteresiranih kupaca.</w:t>
      </w:r>
    </w:p>
    <w:p w:rsidR="005E506C" w:rsidRDefault="005E506C" w:rsidP="005E506C">
      <w:pPr>
        <w:pStyle w:val="Odlomakpopisa"/>
        <w:rPr>
          <w:rFonts w:ascii="Sylfaen" w:hAnsi="Sylfaen"/>
          <w:sz w:val="24"/>
          <w:szCs w:val="24"/>
        </w:rPr>
      </w:pPr>
    </w:p>
    <w:p w:rsidR="00805AD9" w:rsidRPr="00805AD9" w:rsidRDefault="00805AD9" w:rsidP="00805AD9">
      <w:pPr>
        <w:rPr>
          <w:rFonts w:ascii="Sylfaen" w:hAnsi="Sylfaen"/>
          <w:sz w:val="24"/>
          <w:szCs w:val="24"/>
        </w:rPr>
      </w:pPr>
      <w:r w:rsidRPr="00805AD9">
        <w:rPr>
          <w:rFonts w:ascii="Sylfaen" w:hAnsi="Sylfaen"/>
          <w:sz w:val="24"/>
          <w:szCs w:val="24"/>
        </w:rPr>
        <w:t>14.</w:t>
      </w:r>
      <w:r>
        <w:rPr>
          <w:rFonts w:ascii="Sylfaen" w:hAnsi="Sylfaen"/>
          <w:sz w:val="24"/>
          <w:szCs w:val="24"/>
        </w:rPr>
        <w:t xml:space="preserve"> U nastavku se iznosi pregled odnosno pojedinačne stavke prihoda u stečajnom postupku (stečajna masa) te troškovi stečajnog </w:t>
      </w:r>
      <w:proofErr w:type="spellStart"/>
      <w:r>
        <w:rPr>
          <w:rFonts w:ascii="Sylfaen" w:hAnsi="Sylfaen"/>
          <w:sz w:val="24"/>
          <w:szCs w:val="24"/>
        </w:rPr>
        <w:t>postuoka</w:t>
      </w:r>
      <w:proofErr w:type="spellEnd"/>
      <w:r>
        <w:rPr>
          <w:rFonts w:ascii="Sylfaen" w:hAnsi="Sylfaen"/>
          <w:sz w:val="24"/>
          <w:szCs w:val="24"/>
        </w:rPr>
        <w:t xml:space="preserve"> i obveze stečajne mase koje su podmirene tijekom stečajnog postupka, sve kako slijedi:</w:t>
      </w:r>
    </w:p>
    <w:p w:rsidR="00805AD9" w:rsidRDefault="00805AD9" w:rsidP="008D1518">
      <w:pPr>
        <w:jc w:val="both"/>
        <w:rPr>
          <w:rFonts w:ascii="Sylfaen" w:hAnsi="Sylfaen"/>
          <w:sz w:val="24"/>
          <w:szCs w:val="24"/>
        </w:rPr>
      </w:pPr>
    </w:p>
    <w:p w:rsidR="00805AD9" w:rsidRPr="00753C42" w:rsidRDefault="00805AD9" w:rsidP="008D1518">
      <w:pPr>
        <w:jc w:val="both"/>
        <w:rPr>
          <w:rFonts w:ascii="Sylfaen" w:hAnsi="Sylfaen"/>
          <w:color w:val="FF0000"/>
          <w:sz w:val="36"/>
          <w:szCs w:val="36"/>
        </w:rPr>
      </w:pPr>
    </w:p>
    <w:tbl>
      <w:tblPr>
        <w:tblW w:w="7256" w:type="dxa"/>
        <w:tblInd w:w="108" w:type="dxa"/>
        <w:tblLook w:val="04A0" w:firstRow="1" w:lastRow="0" w:firstColumn="1" w:lastColumn="0" w:noHBand="0" w:noVBand="1"/>
      </w:tblPr>
      <w:tblGrid>
        <w:gridCol w:w="436"/>
        <w:gridCol w:w="5076"/>
        <w:gridCol w:w="1767"/>
      </w:tblGrid>
      <w:tr w:rsidR="001B0460" w:rsidRPr="001B0460" w:rsidTr="001B0460">
        <w:trPr>
          <w:trHeight w:val="465"/>
        </w:trPr>
        <w:tc>
          <w:tcPr>
            <w:tcW w:w="7256" w:type="dxa"/>
            <w:gridSpan w:val="3"/>
            <w:tcBorders>
              <w:top w:val="nil"/>
              <w:left w:val="nil"/>
              <w:bottom w:val="nil"/>
              <w:right w:val="nil"/>
            </w:tcBorders>
            <w:shd w:val="clear" w:color="auto" w:fill="auto"/>
            <w:noWrap/>
            <w:vAlign w:val="bottom"/>
            <w:hideMark/>
          </w:tcPr>
          <w:p w:rsidR="001B0460" w:rsidRPr="001B0460" w:rsidRDefault="001B0460" w:rsidP="001B0460">
            <w:pPr>
              <w:suppressAutoHyphens w:val="0"/>
              <w:jc w:val="center"/>
              <w:rPr>
                <w:rFonts w:ascii="Sylfaen" w:eastAsia="Times New Roman" w:hAnsi="Sylfaen" w:cs="Arial"/>
                <w:b/>
                <w:bCs/>
                <w:kern w:val="0"/>
                <w:lang w:eastAsia="hr-HR"/>
              </w:rPr>
            </w:pPr>
            <w:r w:rsidRPr="001B0460">
              <w:rPr>
                <w:rFonts w:ascii="Sylfaen" w:eastAsia="Times New Roman" w:hAnsi="Sylfaen" w:cs="Arial"/>
                <w:b/>
                <w:bCs/>
                <w:kern w:val="0"/>
                <w:lang w:eastAsia="hr-HR"/>
              </w:rPr>
              <w:t>Z A V R Š N I    RAČUN</w:t>
            </w:r>
          </w:p>
        </w:tc>
      </w:tr>
      <w:tr w:rsidR="001B0460" w:rsidRPr="001B0460" w:rsidTr="001B0460">
        <w:trPr>
          <w:trHeight w:val="300"/>
        </w:trPr>
        <w:tc>
          <w:tcPr>
            <w:tcW w:w="7256" w:type="dxa"/>
            <w:gridSpan w:val="3"/>
            <w:tcBorders>
              <w:top w:val="nil"/>
              <w:left w:val="nil"/>
              <w:bottom w:val="nil"/>
              <w:right w:val="nil"/>
            </w:tcBorders>
            <w:shd w:val="clear" w:color="000000" w:fill="FFFFFF"/>
            <w:noWrap/>
            <w:vAlign w:val="bottom"/>
            <w:hideMark/>
          </w:tcPr>
          <w:p w:rsidR="001B0460" w:rsidRPr="001B0460" w:rsidRDefault="001B0460" w:rsidP="001B0460">
            <w:pPr>
              <w:suppressAutoHyphens w:val="0"/>
              <w:jc w:val="center"/>
              <w:rPr>
                <w:rFonts w:ascii="Sylfaen" w:eastAsia="Times New Roman" w:hAnsi="Sylfaen" w:cs="Arial"/>
                <w:b/>
                <w:bCs/>
                <w:kern w:val="0"/>
                <w:lang w:eastAsia="hr-HR"/>
              </w:rPr>
            </w:pPr>
            <w:r w:rsidRPr="001B0460">
              <w:rPr>
                <w:rFonts w:ascii="Sylfaen" w:eastAsia="Times New Roman" w:hAnsi="Sylfaen" w:cs="Arial"/>
                <w:b/>
                <w:bCs/>
                <w:kern w:val="0"/>
                <w:lang w:eastAsia="hr-HR"/>
              </w:rPr>
              <w:t> </w:t>
            </w:r>
          </w:p>
        </w:tc>
      </w:tr>
      <w:tr w:rsidR="001B0460" w:rsidRPr="001B0460" w:rsidTr="001B0460">
        <w:trPr>
          <w:trHeight w:val="315"/>
        </w:trPr>
        <w:tc>
          <w:tcPr>
            <w:tcW w:w="5489" w:type="dxa"/>
            <w:gridSpan w:val="2"/>
            <w:tcBorders>
              <w:top w:val="nil"/>
              <w:left w:val="nil"/>
              <w:bottom w:val="nil"/>
              <w:right w:val="nil"/>
            </w:tcBorders>
            <w:shd w:val="clear" w:color="auto" w:fill="auto"/>
            <w:noWrap/>
            <w:vAlign w:val="bottom"/>
            <w:hideMark/>
          </w:tcPr>
          <w:p w:rsidR="001B0460" w:rsidRPr="001B0460" w:rsidRDefault="001B0460" w:rsidP="001B0460">
            <w:pPr>
              <w:suppressAutoHyphens w:val="0"/>
              <w:rPr>
                <w:rFonts w:ascii="Sylfaen" w:eastAsia="Times New Roman" w:hAnsi="Sylfaen" w:cs="Arial"/>
                <w:b/>
                <w:bCs/>
                <w:kern w:val="0"/>
                <w:lang w:eastAsia="hr-HR"/>
              </w:rPr>
            </w:pPr>
            <w:r w:rsidRPr="001B0460">
              <w:rPr>
                <w:rFonts w:ascii="Sylfaen" w:eastAsia="Times New Roman" w:hAnsi="Sylfaen" w:cs="Arial"/>
                <w:b/>
                <w:bCs/>
                <w:kern w:val="0"/>
                <w:lang w:eastAsia="hr-HR"/>
              </w:rPr>
              <w:t>Stečajna masa</w:t>
            </w:r>
          </w:p>
        </w:tc>
        <w:tc>
          <w:tcPr>
            <w:tcW w:w="1767" w:type="dxa"/>
            <w:tcBorders>
              <w:top w:val="nil"/>
              <w:left w:val="nil"/>
              <w:bottom w:val="nil"/>
              <w:right w:val="nil"/>
            </w:tcBorders>
            <w:shd w:val="clear" w:color="auto" w:fill="auto"/>
            <w:noWrap/>
            <w:vAlign w:val="bottom"/>
            <w:hideMark/>
          </w:tcPr>
          <w:p w:rsidR="001B0460" w:rsidRPr="001B0460" w:rsidRDefault="001B0460" w:rsidP="001B0460">
            <w:pPr>
              <w:suppressAutoHyphens w:val="0"/>
              <w:jc w:val="center"/>
              <w:rPr>
                <w:rFonts w:ascii="Sylfaen" w:eastAsia="Times New Roman" w:hAnsi="Sylfaen" w:cs="Arial"/>
                <w:b/>
                <w:bCs/>
                <w:kern w:val="0"/>
                <w:lang w:eastAsia="hr-HR"/>
              </w:rPr>
            </w:pPr>
          </w:p>
        </w:tc>
      </w:tr>
      <w:tr w:rsidR="001B0460" w:rsidRPr="001B0460" w:rsidTr="001B0460">
        <w:trPr>
          <w:trHeight w:val="510"/>
        </w:trPr>
        <w:tc>
          <w:tcPr>
            <w:tcW w:w="413"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b/>
                <w:bCs/>
                <w:kern w:val="0"/>
                <w:lang w:eastAsia="hr-HR"/>
              </w:rPr>
            </w:pPr>
            <w:r w:rsidRPr="001B0460">
              <w:rPr>
                <w:rFonts w:ascii="Sylfaen" w:eastAsia="Times New Roman" w:hAnsi="Sylfaen" w:cs="Arial"/>
                <w:b/>
                <w:bCs/>
                <w:kern w:val="0"/>
                <w:lang w:eastAsia="hr-HR"/>
              </w:rPr>
              <w:t>R. B.</w:t>
            </w:r>
          </w:p>
        </w:tc>
        <w:tc>
          <w:tcPr>
            <w:tcW w:w="507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B0460" w:rsidRPr="001B0460" w:rsidRDefault="001B0460" w:rsidP="001B0460">
            <w:pPr>
              <w:suppressAutoHyphens w:val="0"/>
              <w:rPr>
                <w:rFonts w:ascii="Sylfaen" w:eastAsia="Times New Roman" w:hAnsi="Sylfaen" w:cs="Arial"/>
                <w:b/>
                <w:bCs/>
                <w:kern w:val="0"/>
                <w:lang w:eastAsia="hr-HR"/>
              </w:rPr>
            </w:pPr>
            <w:r w:rsidRPr="001B0460">
              <w:rPr>
                <w:rFonts w:ascii="Sylfaen" w:eastAsia="Times New Roman" w:hAnsi="Sylfaen" w:cs="Arial"/>
                <w:b/>
                <w:bCs/>
                <w:kern w:val="0"/>
                <w:lang w:eastAsia="hr-HR"/>
              </w:rPr>
              <w:t>Pojedinačne stavke prihoda u stečajnom postupku (stečajna masa)</w:t>
            </w:r>
          </w:p>
        </w:tc>
        <w:tc>
          <w:tcPr>
            <w:tcW w:w="1767" w:type="dxa"/>
            <w:vMerge w:val="restart"/>
            <w:tcBorders>
              <w:top w:val="single" w:sz="8" w:space="0" w:color="auto"/>
              <w:left w:val="single" w:sz="4" w:space="0" w:color="auto"/>
              <w:bottom w:val="single" w:sz="8" w:space="0" w:color="000000"/>
              <w:right w:val="single" w:sz="8"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b/>
                <w:bCs/>
                <w:kern w:val="0"/>
                <w:lang w:eastAsia="hr-HR"/>
              </w:rPr>
            </w:pPr>
            <w:r w:rsidRPr="001B0460">
              <w:rPr>
                <w:rFonts w:ascii="Sylfaen" w:eastAsia="Times New Roman" w:hAnsi="Sylfaen" w:cs="Arial"/>
                <w:b/>
                <w:bCs/>
                <w:kern w:val="0"/>
                <w:lang w:eastAsia="hr-HR"/>
              </w:rPr>
              <w:t>Unovčeno (naplaćeno)</w:t>
            </w:r>
          </w:p>
        </w:tc>
      </w:tr>
      <w:tr w:rsidR="001B0460" w:rsidRPr="001B0460" w:rsidTr="001B0460">
        <w:trPr>
          <w:trHeight w:val="290"/>
        </w:trPr>
        <w:tc>
          <w:tcPr>
            <w:tcW w:w="413" w:type="dxa"/>
            <w:vMerge/>
            <w:tcBorders>
              <w:top w:val="single" w:sz="8" w:space="0" w:color="auto"/>
              <w:left w:val="single" w:sz="8" w:space="0" w:color="auto"/>
              <w:bottom w:val="single" w:sz="8" w:space="0" w:color="000000"/>
              <w:right w:val="single" w:sz="4" w:space="0" w:color="auto"/>
            </w:tcBorders>
            <w:vAlign w:val="center"/>
            <w:hideMark/>
          </w:tcPr>
          <w:p w:rsidR="001B0460" w:rsidRPr="001B0460" w:rsidRDefault="001B0460" w:rsidP="001B0460">
            <w:pPr>
              <w:suppressAutoHyphens w:val="0"/>
              <w:rPr>
                <w:rFonts w:ascii="Sylfaen" w:eastAsia="Times New Roman" w:hAnsi="Sylfaen" w:cs="Arial"/>
                <w:b/>
                <w:bCs/>
                <w:kern w:val="0"/>
                <w:lang w:eastAsia="hr-HR"/>
              </w:rPr>
            </w:pPr>
          </w:p>
        </w:tc>
        <w:tc>
          <w:tcPr>
            <w:tcW w:w="5076" w:type="dxa"/>
            <w:vMerge/>
            <w:tcBorders>
              <w:top w:val="single" w:sz="8" w:space="0" w:color="auto"/>
              <w:left w:val="single" w:sz="4" w:space="0" w:color="auto"/>
              <w:bottom w:val="single" w:sz="8" w:space="0" w:color="000000"/>
              <w:right w:val="single" w:sz="4" w:space="0" w:color="auto"/>
            </w:tcBorders>
            <w:vAlign w:val="center"/>
            <w:hideMark/>
          </w:tcPr>
          <w:p w:rsidR="001B0460" w:rsidRPr="001B0460" w:rsidRDefault="001B0460" w:rsidP="001B0460">
            <w:pPr>
              <w:suppressAutoHyphens w:val="0"/>
              <w:rPr>
                <w:rFonts w:ascii="Sylfaen" w:eastAsia="Times New Roman" w:hAnsi="Sylfaen" w:cs="Arial"/>
                <w:b/>
                <w:bCs/>
                <w:kern w:val="0"/>
                <w:lang w:eastAsia="hr-HR"/>
              </w:rPr>
            </w:pPr>
          </w:p>
        </w:tc>
        <w:tc>
          <w:tcPr>
            <w:tcW w:w="1767" w:type="dxa"/>
            <w:vMerge/>
            <w:tcBorders>
              <w:top w:val="single" w:sz="8" w:space="0" w:color="auto"/>
              <w:left w:val="single" w:sz="4" w:space="0" w:color="auto"/>
              <w:bottom w:val="single" w:sz="8" w:space="0" w:color="000000"/>
              <w:right w:val="single" w:sz="8" w:space="0" w:color="auto"/>
            </w:tcBorders>
            <w:vAlign w:val="center"/>
            <w:hideMark/>
          </w:tcPr>
          <w:p w:rsidR="001B0460" w:rsidRPr="001B0460" w:rsidRDefault="001B0460" w:rsidP="001B0460">
            <w:pPr>
              <w:suppressAutoHyphens w:val="0"/>
              <w:rPr>
                <w:rFonts w:ascii="Sylfaen" w:eastAsia="Times New Roman" w:hAnsi="Sylfaen" w:cs="Arial"/>
                <w:b/>
                <w:bCs/>
                <w:kern w:val="0"/>
                <w:lang w:eastAsia="hr-HR"/>
              </w:rPr>
            </w:pPr>
          </w:p>
        </w:tc>
      </w:tr>
      <w:tr w:rsidR="001B0460" w:rsidRPr="001B0460" w:rsidTr="001B0460">
        <w:trPr>
          <w:trHeight w:val="300"/>
        </w:trPr>
        <w:tc>
          <w:tcPr>
            <w:tcW w:w="413" w:type="dxa"/>
            <w:tcBorders>
              <w:top w:val="nil"/>
              <w:left w:val="single" w:sz="8" w:space="0" w:color="auto"/>
              <w:bottom w:val="single" w:sz="4" w:space="0" w:color="auto"/>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kern w:val="0"/>
                <w:lang w:eastAsia="hr-HR"/>
              </w:rPr>
            </w:pPr>
            <w:r w:rsidRPr="001B0460">
              <w:rPr>
                <w:rFonts w:ascii="Sylfaen" w:eastAsia="Times New Roman" w:hAnsi="Sylfaen" w:cs="Arial"/>
                <w:kern w:val="0"/>
                <w:lang w:eastAsia="hr-HR"/>
              </w:rPr>
              <w:t>1</w:t>
            </w:r>
          </w:p>
        </w:tc>
        <w:tc>
          <w:tcPr>
            <w:tcW w:w="5076" w:type="dxa"/>
            <w:tcBorders>
              <w:top w:val="nil"/>
              <w:left w:val="nil"/>
              <w:bottom w:val="single" w:sz="4" w:space="0" w:color="auto"/>
              <w:right w:val="single" w:sz="4" w:space="0" w:color="auto"/>
            </w:tcBorders>
            <w:shd w:val="clear" w:color="auto" w:fill="auto"/>
            <w:vAlign w:val="bottom"/>
            <w:hideMark/>
          </w:tcPr>
          <w:p w:rsidR="001B0460" w:rsidRPr="001B0460" w:rsidRDefault="001B0460" w:rsidP="001B0460">
            <w:pPr>
              <w:suppressAutoHyphens w:val="0"/>
              <w:rPr>
                <w:rFonts w:ascii="Sylfaen" w:eastAsia="Times New Roman" w:hAnsi="Sylfaen" w:cs="Arial"/>
                <w:kern w:val="0"/>
                <w:lang w:eastAsia="hr-HR"/>
              </w:rPr>
            </w:pPr>
            <w:r w:rsidRPr="001B0460">
              <w:rPr>
                <w:rFonts w:ascii="Sylfaen" w:eastAsia="Times New Roman" w:hAnsi="Sylfaen" w:cs="Arial"/>
                <w:kern w:val="0"/>
                <w:lang w:eastAsia="hr-HR"/>
              </w:rPr>
              <w:t>Donos sredstava</w:t>
            </w:r>
          </w:p>
        </w:tc>
        <w:tc>
          <w:tcPr>
            <w:tcW w:w="1767" w:type="dxa"/>
            <w:tcBorders>
              <w:top w:val="nil"/>
              <w:left w:val="nil"/>
              <w:bottom w:val="single" w:sz="4" w:space="0" w:color="auto"/>
              <w:right w:val="single" w:sz="8"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55.400,23 </w:t>
            </w:r>
          </w:p>
        </w:tc>
      </w:tr>
      <w:tr w:rsidR="001B0460" w:rsidRPr="001B0460" w:rsidTr="001B0460">
        <w:trPr>
          <w:trHeight w:val="300"/>
        </w:trPr>
        <w:tc>
          <w:tcPr>
            <w:tcW w:w="413" w:type="dxa"/>
            <w:tcBorders>
              <w:top w:val="nil"/>
              <w:left w:val="single" w:sz="8" w:space="0" w:color="auto"/>
              <w:bottom w:val="nil"/>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kern w:val="0"/>
                <w:lang w:eastAsia="hr-HR"/>
              </w:rPr>
            </w:pPr>
            <w:r w:rsidRPr="001B0460">
              <w:rPr>
                <w:rFonts w:ascii="Sylfaen" w:eastAsia="Times New Roman" w:hAnsi="Sylfaen" w:cs="Arial"/>
                <w:kern w:val="0"/>
                <w:lang w:eastAsia="hr-HR"/>
              </w:rPr>
              <w:t>2</w:t>
            </w:r>
          </w:p>
        </w:tc>
        <w:tc>
          <w:tcPr>
            <w:tcW w:w="5076" w:type="dxa"/>
            <w:tcBorders>
              <w:top w:val="nil"/>
              <w:left w:val="nil"/>
              <w:bottom w:val="single" w:sz="4" w:space="0" w:color="auto"/>
              <w:right w:val="single" w:sz="4" w:space="0" w:color="auto"/>
            </w:tcBorders>
            <w:shd w:val="clear" w:color="auto" w:fill="auto"/>
            <w:vAlign w:val="bottom"/>
            <w:hideMark/>
          </w:tcPr>
          <w:p w:rsidR="001B0460" w:rsidRPr="001B0460" w:rsidRDefault="001B0460" w:rsidP="001B0460">
            <w:pPr>
              <w:suppressAutoHyphens w:val="0"/>
              <w:rPr>
                <w:rFonts w:ascii="Sylfaen" w:eastAsia="Times New Roman" w:hAnsi="Sylfaen" w:cs="Arial"/>
                <w:kern w:val="0"/>
                <w:lang w:eastAsia="hr-HR"/>
              </w:rPr>
            </w:pPr>
            <w:r w:rsidRPr="001B0460">
              <w:rPr>
                <w:rFonts w:ascii="Sylfaen" w:eastAsia="Times New Roman" w:hAnsi="Sylfaen" w:cs="Arial"/>
                <w:kern w:val="0"/>
                <w:lang w:eastAsia="hr-HR"/>
              </w:rPr>
              <w:t>Unovčenje slobodne pokretne imovine</w:t>
            </w:r>
          </w:p>
        </w:tc>
        <w:tc>
          <w:tcPr>
            <w:tcW w:w="1767" w:type="dxa"/>
            <w:tcBorders>
              <w:top w:val="nil"/>
              <w:left w:val="nil"/>
              <w:bottom w:val="nil"/>
              <w:right w:val="single" w:sz="8"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18.790,43 </w:t>
            </w:r>
          </w:p>
        </w:tc>
      </w:tr>
      <w:tr w:rsidR="001B0460" w:rsidRPr="001B0460" w:rsidTr="001B0460">
        <w:trPr>
          <w:trHeight w:val="300"/>
        </w:trPr>
        <w:tc>
          <w:tcPr>
            <w:tcW w:w="41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kern w:val="0"/>
                <w:lang w:eastAsia="hr-HR"/>
              </w:rPr>
            </w:pPr>
            <w:r w:rsidRPr="001B0460">
              <w:rPr>
                <w:rFonts w:ascii="Sylfaen" w:eastAsia="Times New Roman" w:hAnsi="Sylfaen" w:cs="Arial"/>
                <w:kern w:val="0"/>
                <w:lang w:eastAsia="hr-HR"/>
              </w:rPr>
              <w:t>3</w:t>
            </w:r>
          </w:p>
        </w:tc>
        <w:tc>
          <w:tcPr>
            <w:tcW w:w="5076" w:type="dxa"/>
            <w:tcBorders>
              <w:top w:val="nil"/>
              <w:left w:val="nil"/>
              <w:bottom w:val="single" w:sz="4" w:space="0" w:color="auto"/>
              <w:right w:val="single" w:sz="4" w:space="0" w:color="auto"/>
            </w:tcBorders>
            <w:shd w:val="clear" w:color="auto" w:fill="auto"/>
            <w:vAlign w:val="bottom"/>
            <w:hideMark/>
          </w:tcPr>
          <w:p w:rsidR="001B0460" w:rsidRPr="001B0460" w:rsidRDefault="001B0460" w:rsidP="001B0460">
            <w:pPr>
              <w:suppressAutoHyphens w:val="0"/>
              <w:rPr>
                <w:rFonts w:ascii="Sylfaen" w:eastAsia="Times New Roman" w:hAnsi="Sylfaen" w:cs="Arial"/>
                <w:kern w:val="0"/>
                <w:lang w:eastAsia="hr-HR"/>
              </w:rPr>
            </w:pPr>
            <w:r w:rsidRPr="001B0460">
              <w:rPr>
                <w:rFonts w:ascii="Sylfaen" w:eastAsia="Times New Roman" w:hAnsi="Sylfaen" w:cs="Arial"/>
                <w:kern w:val="0"/>
                <w:lang w:eastAsia="hr-HR"/>
              </w:rPr>
              <w:t>Kamate</w:t>
            </w:r>
          </w:p>
        </w:tc>
        <w:tc>
          <w:tcPr>
            <w:tcW w:w="1767" w:type="dxa"/>
            <w:tcBorders>
              <w:top w:val="single" w:sz="4" w:space="0" w:color="auto"/>
              <w:left w:val="nil"/>
              <w:bottom w:val="single" w:sz="4" w:space="0" w:color="auto"/>
              <w:right w:val="single" w:sz="4"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39,56 </w:t>
            </w:r>
          </w:p>
        </w:tc>
      </w:tr>
      <w:tr w:rsidR="001B0460" w:rsidRPr="001B0460" w:rsidTr="001B0460">
        <w:trPr>
          <w:trHeight w:val="360"/>
        </w:trPr>
        <w:tc>
          <w:tcPr>
            <w:tcW w:w="5489" w:type="dxa"/>
            <w:gridSpan w:val="2"/>
            <w:tcBorders>
              <w:top w:val="nil"/>
              <w:left w:val="single" w:sz="8" w:space="0" w:color="auto"/>
              <w:bottom w:val="single" w:sz="8" w:space="0" w:color="auto"/>
              <w:right w:val="nil"/>
            </w:tcBorders>
            <w:shd w:val="clear" w:color="auto" w:fill="auto"/>
            <w:vAlign w:val="bottom"/>
            <w:hideMark/>
          </w:tcPr>
          <w:p w:rsidR="001B0460" w:rsidRPr="001B0460" w:rsidRDefault="001B0460" w:rsidP="001B0460">
            <w:pPr>
              <w:suppressAutoHyphens w:val="0"/>
              <w:rPr>
                <w:rFonts w:ascii="Sylfaen" w:eastAsia="Times New Roman" w:hAnsi="Sylfaen" w:cs="Arial"/>
                <w:b/>
                <w:bCs/>
                <w:kern w:val="0"/>
                <w:lang w:eastAsia="hr-HR"/>
              </w:rPr>
            </w:pPr>
            <w:r w:rsidRPr="001B0460">
              <w:rPr>
                <w:rFonts w:ascii="Sylfaen" w:eastAsia="Times New Roman" w:hAnsi="Sylfaen" w:cs="Arial"/>
                <w:b/>
                <w:bCs/>
                <w:kern w:val="0"/>
                <w:lang w:eastAsia="hr-HR"/>
              </w:rPr>
              <w:t>Ukupno:</w:t>
            </w:r>
          </w:p>
        </w:tc>
        <w:tc>
          <w:tcPr>
            <w:tcW w:w="1767" w:type="dxa"/>
            <w:tcBorders>
              <w:top w:val="nil"/>
              <w:left w:val="single" w:sz="4" w:space="0" w:color="auto"/>
              <w:bottom w:val="single" w:sz="8" w:space="0" w:color="auto"/>
              <w:right w:val="single" w:sz="8"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74.230,22 </w:t>
            </w:r>
          </w:p>
        </w:tc>
      </w:tr>
      <w:tr w:rsidR="001B0460" w:rsidRPr="001B0460" w:rsidTr="001B0460">
        <w:trPr>
          <w:trHeight w:val="300"/>
        </w:trPr>
        <w:tc>
          <w:tcPr>
            <w:tcW w:w="413" w:type="dxa"/>
            <w:tcBorders>
              <w:top w:val="nil"/>
              <w:left w:val="nil"/>
              <w:bottom w:val="nil"/>
              <w:right w:val="nil"/>
            </w:tcBorders>
            <w:shd w:val="clear" w:color="auto" w:fill="auto"/>
            <w:noWrap/>
            <w:vAlign w:val="bottom"/>
            <w:hideMark/>
          </w:tcPr>
          <w:p w:rsidR="001B0460" w:rsidRPr="001B0460" w:rsidRDefault="001B0460" w:rsidP="001B0460">
            <w:pPr>
              <w:suppressAutoHyphens w:val="0"/>
              <w:rPr>
                <w:rFonts w:ascii="Sylfaen" w:eastAsia="Times New Roman" w:hAnsi="Sylfaen" w:cs="Arial"/>
                <w:kern w:val="0"/>
                <w:lang w:eastAsia="hr-HR"/>
              </w:rPr>
            </w:pPr>
          </w:p>
        </w:tc>
        <w:tc>
          <w:tcPr>
            <w:tcW w:w="5076" w:type="dxa"/>
            <w:tcBorders>
              <w:top w:val="nil"/>
              <w:left w:val="nil"/>
              <w:bottom w:val="nil"/>
              <w:right w:val="nil"/>
            </w:tcBorders>
            <w:shd w:val="clear" w:color="auto" w:fill="auto"/>
            <w:vAlign w:val="bottom"/>
            <w:hideMark/>
          </w:tcPr>
          <w:p w:rsidR="001B0460" w:rsidRPr="001B0460" w:rsidRDefault="001B0460" w:rsidP="001B0460">
            <w:pPr>
              <w:suppressAutoHyphens w:val="0"/>
              <w:rPr>
                <w:rFonts w:ascii="Sylfaen" w:eastAsia="Times New Roman" w:hAnsi="Sylfaen" w:cs="Arial"/>
                <w:b/>
                <w:bCs/>
                <w:kern w:val="0"/>
                <w:lang w:eastAsia="hr-HR"/>
              </w:rPr>
            </w:pPr>
          </w:p>
        </w:tc>
        <w:tc>
          <w:tcPr>
            <w:tcW w:w="1767" w:type="dxa"/>
            <w:tcBorders>
              <w:top w:val="nil"/>
              <w:left w:val="nil"/>
              <w:bottom w:val="nil"/>
              <w:right w:val="nil"/>
            </w:tcBorders>
            <w:shd w:val="clear" w:color="auto" w:fill="auto"/>
            <w:noWrap/>
            <w:vAlign w:val="bottom"/>
            <w:hideMark/>
          </w:tcPr>
          <w:p w:rsidR="001B0460" w:rsidRPr="001B0460" w:rsidRDefault="001B0460" w:rsidP="001B0460">
            <w:pPr>
              <w:suppressAutoHyphens w:val="0"/>
              <w:jc w:val="center"/>
              <w:rPr>
                <w:rFonts w:ascii="Sylfaen" w:eastAsia="Times New Roman" w:hAnsi="Sylfaen" w:cs="Arial"/>
                <w:kern w:val="0"/>
                <w:lang w:eastAsia="hr-HR"/>
              </w:rPr>
            </w:pPr>
          </w:p>
        </w:tc>
      </w:tr>
      <w:tr w:rsidR="001B0460" w:rsidRPr="001B0460" w:rsidTr="001B0460">
        <w:trPr>
          <w:trHeight w:val="315"/>
        </w:trPr>
        <w:tc>
          <w:tcPr>
            <w:tcW w:w="5489" w:type="dxa"/>
            <w:gridSpan w:val="2"/>
            <w:tcBorders>
              <w:top w:val="nil"/>
              <w:left w:val="nil"/>
              <w:bottom w:val="nil"/>
              <w:right w:val="nil"/>
            </w:tcBorders>
            <w:shd w:val="clear" w:color="auto" w:fill="auto"/>
            <w:noWrap/>
            <w:vAlign w:val="bottom"/>
            <w:hideMark/>
          </w:tcPr>
          <w:p w:rsidR="001B0460" w:rsidRPr="001B0460" w:rsidRDefault="001B0460" w:rsidP="001B0460">
            <w:pPr>
              <w:suppressAutoHyphens w:val="0"/>
              <w:rPr>
                <w:rFonts w:ascii="Sylfaen" w:eastAsia="Times New Roman" w:hAnsi="Sylfaen" w:cs="Arial"/>
                <w:b/>
                <w:bCs/>
                <w:kern w:val="0"/>
                <w:lang w:eastAsia="hr-HR"/>
              </w:rPr>
            </w:pPr>
            <w:r w:rsidRPr="001B0460">
              <w:rPr>
                <w:rFonts w:ascii="Sylfaen" w:eastAsia="Times New Roman" w:hAnsi="Sylfaen" w:cs="Arial"/>
                <w:b/>
                <w:bCs/>
                <w:kern w:val="0"/>
                <w:lang w:eastAsia="hr-HR"/>
              </w:rPr>
              <w:t>Troškovi stečajnog postupka</w:t>
            </w:r>
          </w:p>
        </w:tc>
        <w:tc>
          <w:tcPr>
            <w:tcW w:w="1767" w:type="dxa"/>
            <w:tcBorders>
              <w:top w:val="nil"/>
              <w:left w:val="nil"/>
              <w:bottom w:val="nil"/>
              <w:right w:val="nil"/>
            </w:tcBorders>
            <w:shd w:val="clear" w:color="auto" w:fill="auto"/>
            <w:noWrap/>
            <w:vAlign w:val="bottom"/>
            <w:hideMark/>
          </w:tcPr>
          <w:p w:rsidR="001B0460" w:rsidRPr="001B0460" w:rsidRDefault="001B0460" w:rsidP="001B0460">
            <w:pPr>
              <w:suppressAutoHyphens w:val="0"/>
              <w:jc w:val="center"/>
              <w:rPr>
                <w:rFonts w:ascii="Sylfaen" w:eastAsia="Times New Roman" w:hAnsi="Sylfaen" w:cs="Arial"/>
                <w:kern w:val="0"/>
                <w:lang w:eastAsia="hr-HR"/>
              </w:rPr>
            </w:pPr>
          </w:p>
        </w:tc>
      </w:tr>
      <w:tr w:rsidR="001B0460" w:rsidRPr="001B0460" w:rsidTr="001B0460">
        <w:trPr>
          <w:trHeight w:val="342"/>
        </w:trPr>
        <w:tc>
          <w:tcPr>
            <w:tcW w:w="413" w:type="dxa"/>
            <w:tcBorders>
              <w:top w:val="single" w:sz="8" w:space="0" w:color="auto"/>
              <w:left w:val="single" w:sz="8" w:space="0" w:color="auto"/>
              <w:bottom w:val="nil"/>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b/>
                <w:bCs/>
                <w:kern w:val="0"/>
                <w:lang w:eastAsia="hr-HR"/>
              </w:rPr>
            </w:pPr>
            <w:r w:rsidRPr="001B0460">
              <w:rPr>
                <w:rFonts w:ascii="Sylfaen" w:eastAsia="Times New Roman" w:hAnsi="Sylfaen" w:cs="Arial"/>
                <w:b/>
                <w:bCs/>
                <w:kern w:val="0"/>
                <w:lang w:eastAsia="hr-HR"/>
              </w:rPr>
              <w:t>R. B.</w:t>
            </w:r>
          </w:p>
        </w:tc>
        <w:tc>
          <w:tcPr>
            <w:tcW w:w="5076" w:type="dxa"/>
            <w:tcBorders>
              <w:top w:val="single" w:sz="8" w:space="0" w:color="auto"/>
              <w:left w:val="nil"/>
              <w:bottom w:val="nil"/>
              <w:right w:val="single" w:sz="4" w:space="0" w:color="auto"/>
            </w:tcBorders>
            <w:shd w:val="clear" w:color="auto" w:fill="auto"/>
            <w:vAlign w:val="center"/>
            <w:hideMark/>
          </w:tcPr>
          <w:p w:rsidR="001B0460" w:rsidRPr="001B0460" w:rsidRDefault="001B0460" w:rsidP="001B0460">
            <w:pPr>
              <w:suppressAutoHyphens w:val="0"/>
              <w:rPr>
                <w:rFonts w:ascii="Sylfaen" w:eastAsia="Times New Roman" w:hAnsi="Sylfaen" w:cs="Arial"/>
                <w:b/>
                <w:bCs/>
                <w:kern w:val="0"/>
                <w:lang w:eastAsia="hr-HR"/>
              </w:rPr>
            </w:pPr>
            <w:r w:rsidRPr="001B0460">
              <w:rPr>
                <w:rFonts w:ascii="Sylfaen" w:eastAsia="Times New Roman" w:hAnsi="Sylfaen" w:cs="Arial"/>
                <w:b/>
                <w:bCs/>
                <w:kern w:val="0"/>
                <w:lang w:eastAsia="hr-HR"/>
              </w:rPr>
              <w:t>Pojedinačne stavke troškova stečajnog postupka</w:t>
            </w:r>
          </w:p>
        </w:tc>
        <w:tc>
          <w:tcPr>
            <w:tcW w:w="1767" w:type="dxa"/>
            <w:tcBorders>
              <w:top w:val="single" w:sz="8" w:space="0" w:color="auto"/>
              <w:left w:val="nil"/>
              <w:bottom w:val="nil"/>
              <w:right w:val="single" w:sz="8" w:space="0" w:color="auto"/>
            </w:tcBorders>
            <w:shd w:val="clear" w:color="auto" w:fill="auto"/>
            <w:vAlign w:val="center"/>
            <w:hideMark/>
          </w:tcPr>
          <w:p w:rsidR="001B0460" w:rsidRPr="001B0460" w:rsidRDefault="001B0460" w:rsidP="001B0460">
            <w:pPr>
              <w:suppressAutoHyphens w:val="0"/>
              <w:jc w:val="center"/>
              <w:rPr>
                <w:rFonts w:ascii="Sylfaen" w:eastAsia="Times New Roman" w:hAnsi="Sylfaen" w:cs="Arial"/>
                <w:b/>
                <w:bCs/>
                <w:kern w:val="0"/>
                <w:lang w:eastAsia="hr-HR"/>
              </w:rPr>
            </w:pPr>
            <w:r w:rsidRPr="001B0460">
              <w:rPr>
                <w:rFonts w:ascii="Sylfaen" w:eastAsia="Times New Roman" w:hAnsi="Sylfaen" w:cs="Arial"/>
                <w:b/>
                <w:bCs/>
                <w:kern w:val="0"/>
                <w:lang w:eastAsia="hr-HR"/>
              </w:rPr>
              <w:t>Isplaćeno u kn</w:t>
            </w:r>
          </w:p>
        </w:tc>
      </w:tr>
      <w:tr w:rsidR="001B0460" w:rsidRPr="001B0460" w:rsidTr="001B0460">
        <w:trPr>
          <w:trHeight w:val="300"/>
        </w:trPr>
        <w:tc>
          <w:tcPr>
            <w:tcW w:w="413"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kern w:val="0"/>
                <w:lang w:eastAsia="hr-HR"/>
              </w:rPr>
            </w:pPr>
            <w:r w:rsidRPr="001B0460">
              <w:rPr>
                <w:rFonts w:ascii="Sylfaen" w:eastAsia="Times New Roman" w:hAnsi="Sylfaen" w:cs="Arial"/>
                <w:kern w:val="0"/>
                <w:lang w:eastAsia="hr-HR"/>
              </w:rPr>
              <w:t>1</w:t>
            </w:r>
          </w:p>
        </w:tc>
        <w:tc>
          <w:tcPr>
            <w:tcW w:w="5076" w:type="dxa"/>
            <w:tcBorders>
              <w:top w:val="single" w:sz="8" w:space="0" w:color="auto"/>
              <w:left w:val="nil"/>
              <w:bottom w:val="single" w:sz="4" w:space="0" w:color="auto"/>
              <w:right w:val="single" w:sz="4" w:space="0" w:color="auto"/>
            </w:tcBorders>
            <w:shd w:val="clear" w:color="auto" w:fill="auto"/>
            <w:vAlign w:val="bottom"/>
            <w:hideMark/>
          </w:tcPr>
          <w:p w:rsidR="001B0460" w:rsidRPr="001B0460" w:rsidRDefault="001B0460" w:rsidP="001B0460">
            <w:pPr>
              <w:suppressAutoHyphens w:val="0"/>
              <w:rPr>
                <w:rFonts w:ascii="Sylfaen" w:eastAsia="Times New Roman" w:hAnsi="Sylfaen" w:cs="Arial"/>
                <w:kern w:val="0"/>
                <w:lang w:eastAsia="hr-HR"/>
              </w:rPr>
            </w:pPr>
            <w:r w:rsidRPr="001B0460">
              <w:rPr>
                <w:rFonts w:ascii="Sylfaen" w:eastAsia="Times New Roman" w:hAnsi="Sylfaen" w:cs="Arial"/>
                <w:kern w:val="0"/>
                <w:lang w:eastAsia="hr-HR"/>
              </w:rPr>
              <w:t>Neto nagrada stečajnom upravitelju</w:t>
            </w:r>
          </w:p>
        </w:tc>
        <w:tc>
          <w:tcPr>
            <w:tcW w:w="1767" w:type="dxa"/>
            <w:tcBorders>
              <w:top w:val="single" w:sz="8" w:space="0" w:color="auto"/>
              <w:left w:val="nil"/>
              <w:bottom w:val="single" w:sz="4" w:space="0" w:color="auto"/>
              <w:right w:val="single" w:sz="8"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11.134,53 </w:t>
            </w:r>
          </w:p>
        </w:tc>
      </w:tr>
      <w:tr w:rsidR="001B0460" w:rsidRPr="001B0460" w:rsidTr="001B0460">
        <w:trPr>
          <w:trHeight w:val="615"/>
        </w:trPr>
        <w:tc>
          <w:tcPr>
            <w:tcW w:w="413" w:type="dxa"/>
            <w:tcBorders>
              <w:top w:val="nil"/>
              <w:left w:val="single" w:sz="8" w:space="0" w:color="auto"/>
              <w:bottom w:val="single" w:sz="4" w:space="0" w:color="auto"/>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kern w:val="0"/>
                <w:lang w:eastAsia="hr-HR"/>
              </w:rPr>
            </w:pPr>
            <w:r w:rsidRPr="001B0460">
              <w:rPr>
                <w:rFonts w:ascii="Sylfaen" w:eastAsia="Times New Roman" w:hAnsi="Sylfaen" w:cs="Arial"/>
                <w:kern w:val="0"/>
                <w:lang w:eastAsia="hr-HR"/>
              </w:rPr>
              <w:t>2</w:t>
            </w:r>
          </w:p>
        </w:tc>
        <w:tc>
          <w:tcPr>
            <w:tcW w:w="5076" w:type="dxa"/>
            <w:tcBorders>
              <w:top w:val="nil"/>
              <w:left w:val="nil"/>
              <w:bottom w:val="single" w:sz="4" w:space="0" w:color="auto"/>
              <w:right w:val="single" w:sz="4" w:space="0" w:color="auto"/>
            </w:tcBorders>
            <w:shd w:val="clear" w:color="auto" w:fill="auto"/>
            <w:vAlign w:val="bottom"/>
            <w:hideMark/>
          </w:tcPr>
          <w:p w:rsidR="001B0460" w:rsidRPr="001B0460" w:rsidRDefault="001B0460" w:rsidP="001B0460">
            <w:pPr>
              <w:suppressAutoHyphens w:val="0"/>
              <w:rPr>
                <w:rFonts w:ascii="Sylfaen" w:eastAsia="Times New Roman" w:hAnsi="Sylfaen" w:cs="Arial"/>
                <w:kern w:val="0"/>
                <w:lang w:eastAsia="hr-HR"/>
              </w:rPr>
            </w:pPr>
            <w:r w:rsidRPr="001B0460">
              <w:rPr>
                <w:rFonts w:ascii="Sylfaen" w:eastAsia="Times New Roman" w:hAnsi="Sylfaen" w:cs="Arial"/>
                <w:kern w:val="0"/>
                <w:lang w:eastAsia="hr-HR"/>
              </w:rPr>
              <w:t>Doprinosi, porez i prirez na nagradu stečajnom upravitelju</w:t>
            </w:r>
          </w:p>
        </w:tc>
        <w:tc>
          <w:tcPr>
            <w:tcW w:w="1767" w:type="dxa"/>
            <w:tcBorders>
              <w:top w:val="nil"/>
              <w:left w:val="nil"/>
              <w:bottom w:val="single" w:sz="4" w:space="0" w:color="auto"/>
              <w:right w:val="single" w:sz="8"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11.568,85 </w:t>
            </w:r>
          </w:p>
        </w:tc>
      </w:tr>
      <w:tr w:rsidR="001B0460" w:rsidRPr="001B0460" w:rsidTr="001B0460">
        <w:trPr>
          <w:trHeight w:val="360"/>
        </w:trPr>
        <w:tc>
          <w:tcPr>
            <w:tcW w:w="5489" w:type="dxa"/>
            <w:gridSpan w:val="2"/>
            <w:tcBorders>
              <w:top w:val="single" w:sz="8" w:space="0" w:color="auto"/>
              <w:left w:val="single" w:sz="8" w:space="0" w:color="auto"/>
              <w:bottom w:val="single" w:sz="8" w:space="0" w:color="auto"/>
              <w:right w:val="nil"/>
            </w:tcBorders>
            <w:shd w:val="clear" w:color="auto" w:fill="auto"/>
            <w:vAlign w:val="bottom"/>
            <w:hideMark/>
          </w:tcPr>
          <w:p w:rsidR="001B0460" w:rsidRPr="001B0460" w:rsidRDefault="001B0460" w:rsidP="001B0460">
            <w:pPr>
              <w:suppressAutoHyphens w:val="0"/>
              <w:rPr>
                <w:rFonts w:ascii="Sylfaen" w:eastAsia="Times New Roman" w:hAnsi="Sylfaen" w:cs="Arial"/>
                <w:b/>
                <w:bCs/>
                <w:kern w:val="0"/>
                <w:lang w:eastAsia="hr-HR"/>
              </w:rPr>
            </w:pPr>
            <w:r w:rsidRPr="001B0460">
              <w:rPr>
                <w:rFonts w:ascii="Sylfaen" w:eastAsia="Times New Roman" w:hAnsi="Sylfaen" w:cs="Arial"/>
                <w:b/>
                <w:bCs/>
                <w:kern w:val="0"/>
                <w:lang w:eastAsia="hr-HR"/>
              </w:rPr>
              <w:t>Ukupno:</w:t>
            </w:r>
          </w:p>
        </w:tc>
        <w:tc>
          <w:tcPr>
            <w:tcW w:w="1767"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22.703,38 </w:t>
            </w:r>
          </w:p>
        </w:tc>
      </w:tr>
      <w:tr w:rsidR="001B0460" w:rsidRPr="001B0460" w:rsidTr="001B0460">
        <w:trPr>
          <w:trHeight w:val="315"/>
        </w:trPr>
        <w:tc>
          <w:tcPr>
            <w:tcW w:w="5489" w:type="dxa"/>
            <w:gridSpan w:val="2"/>
            <w:tcBorders>
              <w:top w:val="nil"/>
              <w:left w:val="nil"/>
              <w:bottom w:val="nil"/>
              <w:right w:val="nil"/>
            </w:tcBorders>
            <w:shd w:val="clear" w:color="auto" w:fill="auto"/>
            <w:noWrap/>
            <w:vAlign w:val="bottom"/>
            <w:hideMark/>
          </w:tcPr>
          <w:p w:rsidR="001B0460" w:rsidRPr="001B0460" w:rsidRDefault="001B0460" w:rsidP="001B0460">
            <w:pPr>
              <w:suppressAutoHyphens w:val="0"/>
              <w:rPr>
                <w:rFonts w:ascii="Sylfaen" w:eastAsia="Times New Roman" w:hAnsi="Sylfaen" w:cs="Arial"/>
                <w:b/>
                <w:bCs/>
                <w:kern w:val="0"/>
                <w:lang w:eastAsia="hr-HR"/>
              </w:rPr>
            </w:pPr>
            <w:r w:rsidRPr="001B0460">
              <w:rPr>
                <w:rFonts w:ascii="Sylfaen" w:eastAsia="Times New Roman" w:hAnsi="Sylfaen" w:cs="Arial"/>
                <w:b/>
                <w:bCs/>
                <w:kern w:val="0"/>
                <w:lang w:eastAsia="hr-HR"/>
              </w:rPr>
              <w:t>Ostale obveze stečajne mase</w:t>
            </w:r>
          </w:p>
        </w:tc>
        <w:tc>
          <w:tcPr>
            <w:tcW w:w="1767" w:type="dxa"/>
            <w:tcBorders>
              <w:top w:val="nil"/>
              <w:left w:val="nil"/>
              <w:bottom w:val="nil"/>
              <w:right w:val="nil"/>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p>
        </w:tc>
      </w:tr>
      <w:tr w:rsidR="001B0460" w:rsidRPr="001B0460" w:rsidTr="001B0460">
        <w:trPr>
          <w:trHeight w:val="600"/>
        </w:trPr>
        <w:tc>
          <w:tcPr>
            <w:tcW w:w="413"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b/>
                <w:bCs/>
                <w:kern w:val="0"/>
                <w:lang w:eastAsia="hr-HR"/>
              </w:rPr>
            </w:pPr>
            <w:r w:rsidRPr="001B0460">
              <w:rPr>
                <w:rFonts w:ascii="Sylfaen" w:eastAsia="Times New Roman" w:hAnsi="Sylfaen" w:cs="Arial"/>
                <w:b/>
                <w:bCs/>
                <w:kern w:val="0"/>
                <w:lang w:eastAsia="hr-HR"/>
              </w:rPr>
              <w:t>R. B.</w:t>
            </w:r>
          </w:p>
        </w:tc>
        <w:tc>
          <w:tcPr>
            <w:tcW w:w="507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B0460" w:rsidRPr="001B0460" w:rsidRDefault="001B0460" w:rsidP="001B0460">
            <w:pPr>
              <w:suppressAutoHyphens w:val="0"/>
              <w:rPr>
                <w:rFonts w:ascii="Sylfaen" w:eastAsia="Times New Roman" w:hAnsi="Sylfaen" w:cs="Arial"/>
                <w:b/>
                <w:bCs/>
                <w:kern w:val="0"/>
                <w:lang w:eastAsia="hr-HR"/>
              </w:rPr>
            </w:pPr>
            <w:r w:rsidRPr="001B0460">
              <w:rPr>
                <w:rFonts w:ascii="Sylfaen" w:eastAsia="Times New Roman" w:hAnsi="Sylfaen" w:cs="Arial"/>
                <w:b/>
                <w:bCs/>
                <w:kern w:val="0"/>
                <w:lang w:eastAsia="hr-HR"/>
              </w:rPr>
              <w:t>Pojedinačne stavke ostalih obveza stečajne mase</w:t>
            </w:r>
          </w:p>
        </w:tc>
        <w:tc>
          <w:tcPr>
            <w:tcW w:w="1767" w:type="dxa"/>
            <w:vMerge w:val="restart"/>
            <w:tcBorders>
              <w:top w:val="single" w:sz="8" w:space="0" w:color="auto"/>
              <w:left w:val="single" w:sz="4" w:space="0" w:color="auto"/>
              <w:bottom w:val="single" w:sz="8" w:space="0" w:color="000000"/>
              <w:right w:val="single" w:sz="8" w:space="0" w:color="auto"/>
            </w:tcBorders>
            <w:shd w:val="clear" w:color="auto" w:fill="auto"/>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Isplaćeno u kn</w:t>
            </w:r>
          </w:p>
        </w:tc>
      </w:tr>
      <w:tr w:rsidR="001B0460" w:rsidRPr="001B0460" w:rsidTr="001B0460">
        <w:trPr>
          <w:trHeight w:val="383"/>
        </w:trPr>
        <w:tc>
          <w:tcPr>
            <w:tcW w:w="413" w:type="dxa"/>
            <w:vMerge/>
            <w:tcBorders>
              <w:top w:val="single" w:sz="8" w:space="0" w:color="auto"/>
              <w:left w:val="single" w:sz="8" w:space="0" w:color="auto"/>
              <w:bottom w:val="single" w:sz="8" w:space="0" w:color="000000"/>
              <w:right w:val="single" w:sz="4" w:space="0" w:color="auto"/>
            </w:tcBorders>
            <w:vAlign w:val="center"/>
            <w:hideMark/>
          </w:tcPr>
          <w:p w:rsidR="001B0460" w:rsidRPr="001B0460" w:rsidRDefault="001B0460" w:rsidP="001B0460">
            <w:pPr>
              <w:suppressAutoHyphens w:val="0"/>
              <w:rPr>
                <w:rFonts w:ascii="Sylfaen" w:eastAsia="Times New Roman" w:hAnsi="Sylfaen" w:cs="Arial"/>
                <w:b/>
                <w:bCs/>
                <w:kern w:val="0"/>
                <w:lang w:eastAsia="hr-HR"/>
              </w:rPr>
            </w:pPr>
          </w:p>
        </w:tc>
        <w:tc>
          <w:tcPr>
            <w:tcW w:w="5076" w:type="dxa"/>
            <w:vMerge/>
            <w:tcBorders>
              <w:top w:val="single" w:sz="8" w:space="0" w:color="auto"/>
              <w:left w:val="single" w:sz="4" w:space="0" w:color="auto"/>
              <w:bottom w:val="single" w:sz="8" w:space="0" w:color="000000"/>
              <w:right w:val="single" w:sz="4" w:space="0" w:color="auto"/>
            </w:tcBorders>
            <w:vAlign w:val="center"/>
            <w:hideMark/>
          </w:tcPr>
          <w:p w:rsidR="001B0460" w:rsidRPr="001B0460" w:rsidRDefault="001B0460" w:rsidP="001B0460">
            <w:pPr>
              <w:suppressAutoHyphens w:val="0"/>
              <w:rPr>
                <w:rFonts w:ascii="Sylfaen" w:eastAsia="Times New Roman" w:hAnsi="Sylfaen" w:cs="Arial"/>
                <w:b/>
                <w:bCs/>
                <w:kern w:val="0"/>
                <w:lang w:eastAsia="hr-HR"/>
              </w:rPr>
            </w:pPr>
          </w:p>
        </w:tc>
        <w:tc>
          <w:tcPr>
            <w:tcW w:w="1767" w:type="dxa"/>
            <w:vMerge/>
            <w:tcBorders>
              <w:top w:val="single" w:sz="8" w:space="0" w:color="auto"/>
              <w:left w:val="single" w:sz="4" w:space="0" w:color="auto"/>
              <w:bottom w:val="single" w:sz="8" w:space="0" w:color="000000"/>
              <w:right w:val="single" w:sz="8" w:space="0" w:color="auto"/>
            </w:tcBorders>
            <w:vAlign w:val="center"/>
            <w:hideMark/>
          </w:tcPr>
          <w:p w:rsidR="001B0460" w:rsidRPr="001B0460" w:rsidRDefault="001B0460" w:rsidP="001B0460">
            <w:pPr>
              <w:suppressAutoHyphens w:val="0"/>
              <w:rPr>
                <w:rFonts w:ascii="Sylfaen" w:eastAsia="Times New Roman" w:hAnsi="Sylfaen" w:cs="Arial"/>
                <w:kern w:val="0"/>
                <w:lang w:eastAsia="hr-HR"/>
              </w:rPr>
            </w:pPr>
          </w:p>
        </w:tc>
      </w:tr>
      <w:tr w:rsidR="001B0460" w:rsidRPr="001B0460" w:rsidTr="001B0460">
        <w:trPr>
          <w:trHeight w:val="300"/>
        </w:trPr>
        <w:tc>
          <w:tcPr>
            <w:tcW w:w="413" w:type="dxa"/>
            <w:tcBorders>
              <w:top w:val="nil"/>
              <w:left w:val="single" w:sz="8" w:space="0" w:color="auto"/>
              <w:bottom w:val="single" w:sz="4" w:space="0" w:color="auto"/>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kern w:val="0"/>
                <w:lang w:eastAsia="hr-HR"/>
              </w:rPr>
            </w:pPr>
            <w:r w:rsidRPr="001B0460">
              <w:rPr>
                <w:rFonts w:ascii="Sylfaen" w:eastAsia="Times New Roman" w:hAnsi="Sylfaen" w:cs="Arial"/>
                <w:kern w:val="0"/>
                <w:lang w:eastAsia="hr-HR"/>
              </w:rPr>
              <w:t>1</w:t>
            </w:r>
          </w:p>
        </w:tc>
        <w:tc>
          <w:tcPr>
            <w:tcW w:w="5076" w:type="dxa"/>
            <w:tcBorders>
              <w:top w:val="nil"/>
              <w:left w:val="nil"/>
              <w:bottom w:val="single" w:sz="4" w:space="0" w:color="auto"/>
              <w:right w:val="single" w:sz="4" w:space="0" w:color="auto"/>
            </w:tcBorders>
            <w:shd w:val="clear" w:color="auto" w:fill="auto"/>
            <w:vAlign w:val="bottom"/>
            <w:hideMark/>
          </w:tcPr>
          <w:p w:rsidR="001B0460" w:rsidRPr="001B0460" w:rsidRDefault="001B0460" w:rsidP="001B0460">
            <w:pPr>
              <w:suppressAutoHyphens w:val="0"/>
              <w:rPr>
                <w:rFonts w:ascii="Sylfaen" w:eastAsia="Times New Roman" w:hAnsi="Sylfaen" w:cs="Arial"/>
                <w:kern w:val="0"/>
                <w:lang w:eastAsia="hr-HR"/>
              </w:rPr>
            </w:pPr>
            <w:r w:rsidRPr="001B0460">
              <w:rPr>
                <w:rFonts w:ascii="Sylfaen" w:eastAsia="Times New Roman" w:hAnsi="Sylfaen" w:cs="Arial"/>
                <w:kern w:val="0"/>
                <w:lang w:eastAsia="hr-HR"/>
              </w:rPr>
              <w:t>Naknade banci i fini</w:t>
            </w:r>
          </w:p>
        </w:tc>
        <w:tc>
          <w:tcPr>
            <w:tcW w:w="1767" w:type="dxa"/>
            <w:tcBorders>
              <w:top w:val="nil"/>
              <w:left w:val="nil"/>
              <w:bottom w:val="single" w:sz="4" w:space="0" w:color="auto"/>
              <w:right w:val="single" w:sz="8"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1.454,97 </w:t>
            </w:r>
          </w:p>
        </w:tc>
      </w:tr>
      <w:tr w:rsidR="001B0460" w:rsidRPr="001B0460" w:rsidTr="001B0460">
        <w:trPr>
          <w:trHeight w:val="300"/>
        </w:trPr>
        <w:tc>
          <w:tcPr>
            <w:tcW w:w="413" w:type="dxa"/>
            <w:tcBorders>
              <w:top w:val="nil"/>
              <w:left w:val="single" w:sz="8" w:space="0" w:color="auto"/>
              <w:bottom w:val="single" w:sz="4" w:space="0" w:color="auto"/>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kern w:val="0"/>
                <w:lang w:eastAsia="hr-HR"/>
              </w:rPr>
            </w:pPr>
            <w:r w:rsidRPr="001B0460">
              <w:rPr>
                <w:rFonts w:ascii="Sylfaen" w:eastAsia="Times New Roman" w:hAnsi="Sylfaen" w:cs="Arial"/>
                <w:kern w:val="0"/>
                <w:lang w:eastAsia="hr-HR"/>
              </w:rPr>
              <w:t>2</w:t>
            </w:r>
          </w:p>
        </w:tc>
        <w:tc>
          <w:tcPr>
            <w:tcW w:w="5076" w:type="dxa"/>
            <w:tcBorders>
              <w:top w:val="nil"/>
              <w:left w:val="nil"/>
              <w:bottom w:val="single" w:sz="4" w:space="0" w:color="auto"/>
              <w:right w:val="single" w:sz="4" w:space="0" w:color="auto"/>
            </w:tcBorders>
            <w:shd w:val="clear" w:color="auto" w:fill="auto"/>
            <w:vAlign w:val="bottom"/>
            <w:hideMark/>
          </w:tcPr>
          <w:p w:rsidR="001B0460" w:rsidRPr="001B0460" w:rsidRDefault="001B0460" w:rsidP="001B0460">
            <w:pPr>
              <w:suppressAutoHyphens w:val="0"/>
              <w:rPr>
                <w:rFonts w:ascii="Sylfaen" w:eastAsia="Times New Roman" w:hAnsi="Sylfaen" w:cs="Arial"/>
                <w:kern w:val="0"/>
                <w:lang w:eastAsia="hr-HR"/>
              </w:rPr>
            </w:pPr>
            <w:r w:rsidRPr="001B0460">
              <w:rPr>
                <w:rFonts w:ascii="Sylfaen" w:eastAsia="Times New Roman" w:hAnsi="Sylfaen" w:cs="Arial"/>
                <w:kern w:val="0"/>
                <w:lang w:eastAsia="hr-HR"/>
              </w:rPr>
              <w:t>Knjigovodstveni servis</w:t>
            </w:r>
          </w:p>
        </w:tc>
        <w:tc>
          <w:tcPr>
            <w:tcW w:w="1767" w:type="dxa"/>
            <w:tcBorders>
              <w:top w:val="nil"/>
              <w:left w:val="nil"/>
              <w:bottom w:val="single" w:sz="4" w:space="0" w:color="auto"/>
              <w:right w:val="single" w:sz="8"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11.900,00 </w:t>
            </w:r>
          </w:p>
        </w:tc>
      </w:tr>
      <w:tr w:rsidR="001B0460" w:rsidRPr="001B0460" w:rsidTr="001B0460">
        <w:trPr>
          <w:trHeight w:val="300"/>
        </w:trPr>
        <w:tc>
          <w:tcPr>
            <w:tcW w:w="413" w:type="dxa"/>
            <w:tcBorders>
              <w:top w:val="nil"/>
              <w:left w:val="single" w:sz="8" w:space="0" w:color="auto"/>
              <w:bottom w:val="single" w:sz="4" w:space="0" w:color="auto"/>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kern w:val="0"/>
                <w:lang w:eastAsia="hr-HR"/>
              </w:rPr>
            </w:pPr>
            <w:r w:rsidRPr="001B0460">
              <w:rPr>
                <w:rFonts w:ascii="Sylfaen" w:eastAsia="Times New Roman" w:hAnsi="Sylfaen" w:cs="Arial"/>
                <w:kern w:val="0"/>
                <w:lang w:eastAsia="hr-HR"/>
              </w:rPr>
              <w:t>3</w:t>
            </w:r>
          </w:p>
        </w:tc>
        <w:tc>
          <w:tcPr>
            <w:tcW w:w="5076" w:type="dxa"/>
            <w:tcBorders>
              <w:top w:val="nil"/>
              <w:left w:val="nil"/>
              <w:bottom w:val="single" w:sz="4" w:space="0" w:color="auto"/>
              <w:right w:val="single" w:sz="4" w:space="0" w:color="auto"/>
            </w:tcBorders>
            <w:shd w:val="clear" w:color="auto" w:fill="auto"/>
            <w:vAlign w:val="bottom"/>
            <w:hideMark/>
          </w:tcPr>
          <w:p w:rsidR="001B0460" w:rsidRPr="001B0460" w:rsidRDefault="001B0460" w:rsidP="001B0460">
            <w:pPr>
              <w:suppressAutoHyphens w:val="0"/>
              <w:rPr>
                <w:rFonts w:ascii="Sylfaen" w:eastAsia="Times New Roman" w:hAnsi="Sylfaen" w:cs="Arial"/>
                <w:kern w:val="0"/>
                <w:lang w:eastAsia="hr-HR"/>
              </w:rPr>
            </w:pPr>
            <w:r w:rsidRPr="001B0460">
              <w:rPr>
                <w:rFonts w:ascii="Sylfaen" w:eastAsia="Times New Roman" w:hAnsi="Sylfaen" w:cs="Arial"/>
                <w:kern w:val="0"/>
                <w:lang w:eastAsia="hr-HR"/>
              </w:rPr>
              <w:t>Odvjetničke usluge</w:t>
            </w:r>
          </w:p>
        </w:tc>
        <w:tc>
          <w:tcPr>
            <w:tcW w:w="1767" w:type="dxa"/>
            <w:tcBorders>
              <w:top w:val="nil"/>
              <w:left w:val="nil"/>
              <w:bottom w:val="single" w:sz="4" w:space="0" w:color="auto"/>
              <w:right w:val="single" w:sz="8"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11.350,00 </w:t>
            </w:r>
          </w:p>
        </w:tc>
      </w:tr>
      <w:tr w:rsidR="001B0460" w:rsidRPr="001B0460" w:rsidTr="001B0460">
        <w:trPr>
          <w:trHeight w:val="300"/>
        </w:trPr>
        <w:tc>
          <w:tcPr>
            <w:tcW w:w="413" w:type="dxa"/>
            <w:tcBorders>
              <w:top w:val="nil"/>
              <w:left w:val="single" w:sz="8" w:space="0" w:color="auto"/>
              <w:bottom w:val="single" w:sz="4" w:space="0" w:color="auto"/>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kern w:val="0"/>
                <w:lang w:eastAsia="hr-HR"/>
              </w:rPr>
            </w:pPr>
            <w:r w:rsidRPr="001B0460">
              <w:rPr>
                <w:rFonts w:ascii="Sylfaen" w:eastAsia="Times New Roman" w:hAnsi="Sylfaen" w:cs="Arial"/>
                <w:kern w:val="0"/>
                <w:lang w:eastAsia="hr-HR"/>
              </w:rPr>
              <w:t>5</w:t>
            </w:r>
          </w:p>
        </w:tc>
        <w:tc>
          <w:tcPr>
            <w:tcW w:w="5076" w:type="dxa"/>
            <w:tcBorders>
              <w:top w:val="nil"/>
              <w:left w:val="nil"/>
              <w:bottom w:val="single" w:sz="4" w:space="0" w:color="auto"/>
              <w:right w:val="single" w:sz="4" w:space="0" w:color="auto"/>
            </w:tcBorders>
            <w:shd w:val="clear" w:color="auto" w:fill="auto"/>
            <w:vAlign w:val="bottom"/>
            <w:hideMark/>
          </w:tcPr>
          <w:p w:rsidR="001B0460" w:rsidRPr="001B0460" w:rsidRDefault="001B0460" w:rsidP="001B0460">
            <w:pPr>
              <w:suppressAutoHyphens w:val="0"/>
              <w:rPr>
                <w:rFonts w:ascii="Sylfaen" w:eastAsia="Times New Roman" w:hAnsi="Sylfaen" w:cs="Arial"/>
                <w:kern w:val="0"/>
                <w:lang w:eastAsia="hr-HR"/>
              </w:rPr>
            </w:pPr>
            <w:r w:rsidRPr="001B0460">
              <w:rPr>
                <w:rFonts w:ascii="Sylfaen" w:eastAsia="Times New Roman" w:hAnsi="Sylfaen" w:cs="Arial"/>
                <w:kern w:val="0"/>
                <w:lang w:eastAsia="hr-HR"/>
              </w:rPr>
              <w:t>Režije</w:t>
            </w:r>
          </w:p>
        </w:tc>
        <w:tc>
          <w:tcPr>
            <w:tcW w:w="1767" w:type="dxa"/>
            <w:tcBorders>
              <w:top w:val="nil"/>
              <w:left w:val="nil"/>
              <w:bottom w:val="single" w:sz="4" w:space="0" w:color="auto"/>
              <w:right w:val="single" w:sz="4"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1.263,17 </w:t>
            </w:r>
          </w:p>
        </w:tc>
      </w:tr>
      <w:tr w:rsidR="001B0460" w:rsidRPr="001B0460" w:rsidTr="001B0460">
        <w:trPr>
          <w:trHeight w:val="300"/>
        </w:trPr>
        <w:tc>
          <w:tcPr>
            <w:tcW w:w="413" w:type="dxa"/>
            <w:tcBorders>
              <w:top w:val="nil"/>
              <w:left w:val="single" w:sz="8" w:space="0" w:color="auto"/>
              <w:bottom w:val="single" w:sz="4" w:space="0" w:color="auto"/>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kern w:val="0"/>
                <w:lang w:eastAsia="hr-HR"/>
              </w:rPr>
            </w:pPr>
            <w:r w:rsidRPr="001B0460">
              <w:rPr>
                <w:rFonts w:ascii="Sylfaen" w:eastAsia="Times New Roman" w:hAnsi="Sylfaen" w:cs="Arial"/>
                <w:kern w:val="0"/>
                <w:lang w:eastAsia="hr-HR"/>
              </w:rPr>
              <w:t>6</w:t>
            </w:r>
          </w:p>
        </w:tc>
        <w:tc>
          <w:tcPr>
            <w:tcW w:w="5076" w:type="dxa"/>
            <w:tcBorders>
              <w:top w:val="nil"/>
              <w:left w:val="nil"/>
              <w:bottom w:val="single" w:sz="4" w:space="0" w:color="auto"/>
              <w:right w:val="single" w:sz="4" w:space="0" w:color="auto"/>
            </w:tcBorders>
            <w:shd w:val="clear" w:color="000000" w:fill="FFFFFF"/>
            <w:vAlign w:val="bottom"/>
            <w:hideMark/>
          </w:tcPr>
          <w:p w:rsidR="001B0460" w:rsidRPr="001B0460" w:rsidRDefault="001B0460" w:rsidP="001B0460">
            <w:pPr>
              <w:suppressAutoHyphens w:val="0"/>
              <w:rPr>
                <w:rFonts w:ascii="Sylfaen" w:eastAsia="Times New Roman" w:hAnsi="Sylfaen" w:cs="Arial"/>
                <w:kern w:val="0"/>
                <w:lang w:eastAsia="hr-HR"/>
              </w:rPr>
            </w:pPr>
            <w:r w:rsidRPr="001B0460">
              <w:rPr>
                <w:rFonts w:ascii="Sylfaen" w:eastAsia="Times New Roman" w:hAnsi="Sylfaen" w:cs="Arial"/>
                <w:kern w:val="0"/>
                <w:lang w:eastAsia="hr-HR"/>
              </w:rPr>
              <w:t>Administrativni troškovi</w:t>
            </w:r>
          </w:p>
        </w:tc>
        <w:tc>
          <w:tcPr>
            <w:tcW w:w="1767" w:type="dxa"/>
            <w:tcBorders>
              <w:top w:val="nil"/>
              <w:left w:val="nil"/>
              <w:bottom w:val="single" w:sz="4" w:space="0" w:color="auto"/>
              <w:right w:val="single" w:sz="4"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829,00 </w:t>
            </w:r>
          </w:p>
        </w:tc>
      </w:tr>
      <w:tr w:rsidR="001B0460" w:rsidRPr="001B0460" w:rsidTr="001B0460">
        <w:trPr>
          <w:trHeight w:val="300"/>
        </w:trPr>
        <w:tc>
          <w:tcPr>
            <w:tcW w:w="413" w:type="dxa"/>
            <w:tcBorders>
              <w:top w:val="nil"/>
              <w:left w:val="single" w:sz="8" w:space="0" w:color="auto"/>
              <w:bottom w:val="single" w:sz="4" w:space="0" w:color="auto"/>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kern w:val="0"/>
                <w:lang w:eastAsia="hr-HR"/>
              </w:rPr>
            </w:pPr>
            <w:r w:rsidRPr="001B0460">
              <w:rPr>
                <w:rFonts w:ascii="Sylfaen" w:eastAsia="Times New Roman" w:hAnsi="Sylfaen" w:cs="Arial"/>
                <w:kern w:val="0"/>
                <w:lang w:eastAsia="hr-HR"/>
              </w:rPr>
              <w:t>7</w:t>
            </w:r>
          </w:p>
        </w:tc>
        <w:tc>
          <w:tcPr>
            <w:tcW w:w="5076" w:type="dxa"/>
            <w:tcBorders>
              <w:top w:val="nil"/>
              <w:left w:val="nil"/>
              <w:bottom w:val="single" w:sz="4" w:space="0" w:color="auto"/>
              <w:right w:val="single" w:sz="4" w:space="0" w:color="auto"/>
            </w:tcBorders>
            <w:shd w:val="clear" w:color="000000" w:fill="FFFFFF"/>
            <w:vAlign w:val="bottom"/>
            <w:hideMark/>
          </w:tcPr>
          <w:p w:rsidR="001B0460" w:rsidRPr="001B0460" w:rsidRDefault="001B0460" w:rsidP="001B0460">
            <w:pPr>
              <w:suppressAutoHyphens w:val="0"/>
              <w:rPr>
                <w:rFonts w:ascii="Sylfaen" w:eastAsia="Times New Roman" w:hAnsi="Sylfaen" w:cs="Arial"/>
                <w:kern w:val="0"/>
                <w:lang w:eastAsia="hr-HR"/>
              </w:rPr>
            </w:pPr>
            <w:r w:rsidRPr="001B0460">
              <w:rPr>
                <w:rFonts w:ascii="Sylfaen" w:eastAsia="Times New Roman" w:hAnsi="Sylfaen" w:cs="Arial"/>
                <w:kern w:val="0"/>
                <w:lang w:eastAsia="hr-HR"/>
              </w:rPr>
              <w:t>Informatičke usluge</w:t>
            </w:r>
          </w:p>
        </w:tc>
        <w:tc>
          <w:tcPr>
            <w:tcW w:w="1767" w:type="dxa"/>
            <w:tcBorders>
              <w:top w:val="nil"/>
              <w:left w:val="nil"/>
              <w:bottom w:val="single" w:sz="4" w:space="0" w:color="auto"/>
              <w:right w:val="single" w:sz="4"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3.375,00 </w:t>
            </w:r>
          </w:p>
        </w:tc>
      </w:tr>
      <w:tr w:rsidR="001B0460" w:rsidRPr="001B0460" w:rsidTr="001B0460">
        <w:trPr>
          <w:trHeight w:val="300"/>
        </w:trPr>
        <w:tc>
          <w:tcPr>
            <w:tcW w:w="413" w:type="dxa"/>
            <w:tcBorders>
              <w:top w:val="nil"/>
              <w:left w:val="single" w:sz="8" w:space="0" w:color="auto"/>
              <w:bottom w:val="single" w:sz="4" w:space="0" w:color="auto"/>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kern w:val="0"/>
                <w:lang w:eastAsia="hr-HR"/>
              </w:rPr>
            </w:pPr>
            <w:r w:rsidRPr="001B0460">
              <w:rPr>
                <w:rFonts w:ascii="Sylfaen" w:eastAsia="Times New Roman" w:hAnsi="Sylfaen" w:cs="Arial"/>
                <w:kern w:val="0"/>
                <w:lang w:eastAsia="hr-HR"/>
              </w:rPr>
              <w:t>8</w:t>
            </w:r>
          </w:p>
        </w:tc>
        <w:tc>
          <w:tcPr>
            <w:tcW w:w="5076" w:type="dxa"/>
            <w:tcBorders>
              <w:top w:val="nil"/>
              <w:left w:val="nil"/>
              <w:bottom w:val="single" w:sz="4" w:space="0" w:color="auto"/>
              <w:right w:val="single" w:sz="4" w:space="0" w:color="auto"/>
            </w:tcBorders>
            <w:shd w:val="clear" w:color="000000" w:fill="FFFFFF"/>
            <w:vAlign w:val="bottom"/>
            <w:hideMark/>
          </w:tcPr>
          <w:p w:rsidR="001B0460" w:rsidRPr="001B0460" w:rsidRDefault="001B0460" w:rsidP="001B0460">
            <w:pPr>
              <w:suppressAutoHyphens w:val="0"/>
              <w:rPr>
                <w:rFonts w:ascii="Sylfaen" w:eastAsia="Times New Roman" w:hAnsi="Sylfaen" w:cs="Arial"/>
                <w:kern w:val="0"/>
                <w:lang w:eastAsia="hr-HR"/>
              </w:rPr>
            </w:pPr>
            <w:r w:rsidRPr="001B0460">
              <w:rPr>
                <w:rFonts w:ascii="Sylfaen" w:eastAsia="Times New Roman" w:hAnsi="Sylfaen" w:cs="Arial"/>
                <w:kern w:val="0"/>
                <w:lang w:eastAsia="hr-HR"/>
              </w:rPr>
              <w:t>Troškovi selidbe</w:t>
            </w:r>
          </w:p>
        </w:tc>
        <w:tc>
          <w:tcPr>
            <w:tcW w:w="1767" w:type="dxa"/>
            <w:tcBorders>
              <w:top w:val="nil"/>
              <w:left w:val="nil"/>
              <w:bottom w:val="single" w:sz="4" w:space="0" w:color="auto"/>
              <w:right w:val="single" w:sz="4"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2.000,00 </w:t>
            </w:r>
          </w:p>
        </w:tc>
      </w:tr>
      <w:tr w:rsidR="001B0460" w:rsidRPr="001B0460" w:rsidTr="001B0460">
        <w:trPr>
          <w:trHeight w:val="300"/>
        </w:trPr>
        <w:tc>
          <w:tcPr>
            <w:tcW w:w="413" w:type="dxa"/>
            <w:tcBorders>
              <w:top w:val="nil"/>
              <w:left w:val="single" w:sz="8" w:space="0" w:color="auto"/>
              <w:bottom w:val="single" w:sz="4" w:space="0" w:color="auto"/>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kern w:val="0"/>
                <w:lang w:eastAsia="hr-HR"/>
              </w:rPr>
            </w:pPr>
            <w:r w:rsidRPr="001B0460">
              <w:rPr>
                <w:rFonts w:ascii="Sylfaen" w:eastAsia="Times New Roman" w:hAnsi="Sylfaen" w:cs="Arial"/>
                <w:kern w:val="0"/>
                <w:lang w:eastAsia="hr-HR"/>
              </w:rPr>
              <w:t>9</w:t>
            </w:r>
          </w:p>
        </w:tc>
        <w:tc>
          <w:tcPr>
            <w:tcW w:w="5076" w:type="dxa"/>
            <w:tcBorders>
              <w:top w:val="nil"/>
              <w:left w:val="nil"/>
              <w:bottom w:val="single" w:sz="4" w:space="0" w:color="auto"/>
              <w:right w:val="single" w:sz="4" w:space="0" w:color="auto"/>
            </w:tcBorders>
            <w:shd w:val="clear" w:color="000000" w:fill="FFFFFF"/>
            <w:vAlign w:val="bottom"/>
            <w:hideMark/>
          </w:tcPr>
          <w:p w:rsidR="001B0460" w:rsidRPr="001B0460" w:rsidRDefault="001B0460" w:rsidP="001B0460">
            <w:pPr>
              <w:suppressAutoHyphens w:val="0"/>
              <w:rPr>
                <w:rFonts w:ascii="Sylfaen" w:eastAsia="Times New Roman" w:hAnsi="Sylfaen" w:cs="Arial"/>
                <w:kern w:val="0"/>
                <w:lang w:eastAsia="hr-HR"/>
              </w:rPr>
            </w:pPr>
            <w:r w:rsidRPr="001B0460">
              <w:rPr>
                <w:rFonts w:ascii="Sylfaen" w:eastAsia="Times New Roman" w:hAnsi="Sylfaen" w:cs="Arial"/>
                <w:kern w:val="0"/>
                <w:lang w:eastAsia="hr-HR"/>
              </w:rPr>
              <w:t>Troškovi procjene nepokretne imovine</w:t>
            </w:r>
          </w:p>
        </w:tc>
        <w:tc>
          <w:tcPr>
            <w:tcW w:w="1767" w:type="dxa"/>
            <w:tcBorders>
              <w:top w:val="nil"/>
              <w:left w:val="nil"/>
              <w:bottom w:val="single" w:sz="4" w:space="0" w:color="auto"/>
              <w:right w:val="single" w:sz="4"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4.375,00 </w:t>
            </w:r>
          </w:p>
        </w:tc>
      </w:tr>
      <w:tr w:rsidR="001B0460" w:rsidRPr="001B0460" w:rsidTr="001B0460">
        <w:trPr>
          <w:trHeight w:val="300"/>
        </w:trPr>
        <w:tc>
          <w:tcPr>
            <w:tcW w:w="413" w:type="dxa"/>
            <w:tcBorders>
              <w:top w:val="nil"/>
              <w:left w:val="single" w:sz="8" w:space="0" w:color="auto"/>
              <w:bottom w:val="single" w:sz="4" w:space="0" w:color="auto"/>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kern w:val="0"/>
                <w:lang w:eastAsia="hr-HR"/>
              </w:rPr>
            </w:pPr>
            <w:r w:rsidRPr="001B0460">
              <w:rPr>
                <w:rFonts w:ascii="Sylfaen" w:eastAsia="Times New Roman" w:hAnsi="Sylfaen" w:cs="Arial"/>
                <w:kern w:val="0"/>
                <w:lang w:eastAsia="hr-HR"/>
              </w:rPr>
              <w:t>10</w:t>
            </w:r>
          </w:p>
        </w:tc>
        <w:tc>
          <w:tcPr>
            <w:tcW w:w="5076" w:type="dxa"/>
            <w:tcBorders>
              <w:top w:val="nil"/>
              <w:left w:val="nil"/>
              <w:bottom w:val="single" w:sz="4" w:space="0" w:color="auto"/>
              <w:right w:val="single" w:sz="4" w:space="0" w:color="auto"/>
            </w:tcBorders>
            <w:shd w:val="clear" w:color="000000" w:fill="FFFFFF"/>
            <w:vAlign w:val="bottom"/>
            <w:hideMark/>
          </w:tcPr>
          <w:p w:rsidR="001B0460" w:rsidRPr="001B0460" w:rsidRDefault="001B0460" w:rsidP="001B0460">
            <w:pPr>
              <w:suppressAutoHyphens w:val="0"/>
              <w:rPr>
                <w:rFonts w:ascii="Sylfaen" w:eastAsia="Times New Roman" w:hAnsi="Sylfaen" w:cs="Arial"/>
                <w:kern w:val="0"/>
                <w:lang w:eastAsia="hr-HR"/>
              </w:rPr>
            </w:pPr>
            <w:r w:rsidRPr="001B0460">
              <w:rPr>
                <w:rFonts w:ascii="Sylfaen" w:eastAsia="Times New Roman" w:hAnsi="Sylfaen" w:cs="Arial"/>
                <w:kern w:val="0"/>
                <w:lang w:eastAsia="hr-HR"/>
              </w:rPr>
              <w:t xml:space="preserve">Usluge arhiviranja </w:t>
            </w:r>
          </w:p>
        </w:tc>
        <w:tc>
          <w:tcPr>
            <w:tcW w:w="1767" w:type="dxa"/>
            <w:tcBorders>
              <w:top w:val="nil"/>
              <w:left w:val="nil"/>
              <w:bottom w:val="single" w:sz="4" w:space="0" w:color="auto"/>
              <w:right w:val="single" w:sz="4"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4.700,00 </w:t>
            </w:r>
          </w:p>
        </w:tc>
      </w:tr>
      <w:tr w:rsidR="001B0460" w:rsidRPr="001B0460" w:rsidTr="001B0460">
        <w:trPr>
          <w:trHeight w:val="315"/>
        </w:trPr>
        <w:tc>
          <w:tcPr>
            <w:tcW w:w="413" w:type="dxa"/>
            <w:tcBorders>
              <w:top w:val="nil"/>
              <w:left w:val="single" w:sz="8" w:space="0" w:color="auto"/>
              <w:bottom w:val="single" w:sz="4" w:space="0" w:color="auto"/>
              <w:right w:val="single" w:sz="4" w:space="0" w:color="auto"/>
            </w:tcBorders>
            <w:shd w:val="clear" w:color="auto" w:fill="auto"/>
            <w:vAlign w:val="bottom"/>
            <w:hideMark/>
          </w:tcPr>
          <w:p w:rsidR="001B0460" w:rsidRPr="001B0460" w:rsidRDefault="001B0460" w:rsidP="001B0460">
            <w:pPr>
              <w:suppressAutoHyphens w:val="0"/>
              <w:jc w:val="center"/>
              <w:rPr>
                <w:rFonts w:ascii="Sylfaen" w:eastAsia="Times New Roman" w:hAnsi="Sylfaen" w:cs="Arial"/>
                <w:kern w:val="0"/>
                <w:lang w:eastAsia="hr-HR"/>
              </w:rPr>
            </w:pPr>
            <w:r w:rsidRPr="001B0460">
              <w:rPr>
                <w:rFonts w:ascii="Sylfaen" w:eastAsia="Times New Roman" w:hAnsi="Sylfaen" w:cs="Arial"/>
                <w:kern w:val="0"/>
                <w:lang w:eastAsia="hr-HR"/>
              </w:rPr>
              <w:t>11</w:t>
            </w:r>
          </w:p>
        </w:tc>
        <w:tc>
          <w:tcPr>
            <w:tcW w:w="5076" w:type="dxa"/>
            <w:tcBorders>
              <w:top w:val="nil"/>
              <w:left w:val="nil"/>
              <w:bottom w:val="single" w:sz="4" w:space="0" w:color="auto"/>
              <w:right w:val="single" w:sz="4" w:space="0" w:color="auto"/>
            </w:tcBorders>
            <w:shd w:val="clear" w:color="auto" w:fill="auto"/>
            <w:vAlign w:val="bottom"/>
            <w:hideMark/>
          </w:tcPr>
          <w:p w:rsidR="001B0460" w:rsidRPr="001B0460" w:rsidRDefault="001B0460" w:rsidP="001B0460">
            <w:pPr>
              <w:suppressAutoHyphens w:val="0"/>
              <w:rPr>
                <w:rFonts w:ascii="Sylfaen" w:eastAsia="Times New Roman" w:hAnsi="Sylfaen" w:cs="Arial"/>
                <w:kern w:val="0"/>
                <w:lang w:eastAsia="hr-HR"/>
              </w:rPr>
            </w:pPr>
            <w:r w:rsidRPr="001B0460">
              <w:rPr>
                <w:rFonts w:ascii="Sylfaen" w:eastAsia="Times New Roman" w:hAnsi="Sylfaen" w:cs="Arial"/>
                <w:kern w:val="0"/>
                <w:lang w:eastAsia="hr-HR"/>
              </w:rPr>
              <w:t xml:space="preserve">Ugovor o djelu bruto </w:t>
            </w:r>
          </w:p>
        </w:tc>
        <w:tc>
          <w:tcPr>
            <w:tcW w:w="1767" w:type="dxa"/>
            <w:tcBorders>
              <w:top w:val="nil"/>
              <w:left w:val="nil"/>
              <w:bottom w:val="single" w:sz="4" w:space="0" w:color="auto"/>
              <w:right w:val="single" w:sz="4"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8.014,19 </w:t>
            </w:r>
          </w:p>
        </w:tc>
      </w:tr>
      <w:tr w:rsidR="001B0460" w:rsidRPr="001B0460" w:rsidTr="001B0460">
        <w:trPr>
          <w:trHeight w:val="360"/>
        </w:trPr>
        <w:tc>
          <w:tcPr>
            <w:tcW w:w="5489" w:type="dxa"/>
            <w:gridSpan w:val="2"/>
            <w:tcBorders>
              <w:top w:val="single" w:sz="8" w:space="0" w:color="auto"/>
              <w:left w:val="single" w:sz="8" w:space="0" w:color="auto"/>
              <w:bottom w:val="single" w:sz="8" w:space="0" w:color="auto"/>
              <w:right w:val="nil"/>
            </w:tcBorders>
            <w:shd w:val="clear" w:color="auto" w:fill="auto"/>
            <w:vAlign w:val="bottom"/>
            <w:hideMark/>
          </w:tcPr>
          <w:p w:rsidR="001B0460" w:rsidRPr="001B0460" w:rsidRDefault="001B0460" w:rsidP="001B0460">
            <w:pPr>
              <w:suppressAutoHyphens w:val="0"/>
              <w:rPr>
                <w:rFonts w:ascii="Sylfaen" w:eastAsia="Times New Roman" w:hAnsi="Sylfaen" w:cs="Arial"/>
                <w:b/>
                <w:bCs/>
                <w:kern w:val="0"/>
                <w:lang w:eastAsia="hr-HR"/>
              </w:rPr>
            </w:pPr>
            <w:r w:rsidRPr="001B0460">
              <w:rPr>
                <w:rFonts w:ascii="Sylfaen" w:eastAsia="Times New Roman" w:hAnsi="Sylfaen" w:cs="Arial"/>
                <w:b/>
                <w:bCs/>
                <w:kern w:val="0"/>
                <w:lang w:eastAsia="hr-HR"/>
              </w:rPr>
              <w:t>Ukupno:</w:t>
            </w:r>
          </w:p>
        </w:tc>
        <w:tc>
          <w:tcPr>
            <w:tcW w:w="1767" w:type="dxa"/>
            <w:tcBorders>
              <w:top w:val="nil"/>
              <w:left w:val="single" w:sz="4" w:space="0" w:color="auto"/>
              <w:bottom w:val="single" w:sz="8" w:space="0" w:color="auto"/>
              <w:right w:val="single" w:sz="8"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49.261,33 </w:t>
            </w:r>
          </w:p>
        </w:tc>
      </w:tr>
      <w:tr w:rsidR="001B0460" w:rsidRPr="001B0460" w:rsidTr="001B0460">
        <w:trPr>
          <w:trHeight w:val="315"/>
        </w:trPr>
        <w:tc>
          <w:tcPr>
            <w:tcW w:w="413" w:type="dxa"/>
            <w:tcBorders>
              <w:top w:val="nil"/>
              <w:left w:val="nil"/>
              <w:bottom w:val="nil"/>
              <w:right w:val="nil"/>
            </w:tcBorders>
            <w:shd w:val="clear" w:color="auto" w:fill="auto"/>
            <w:noWrap/>
            <w:vAlign w:val="bottom"/>
            <w:hideMark/>
          </w:tcPr>
          <w:p w:rsidR="001B0460" w:rsidRPr="001B0460" w:rsidRDefault="001B0460" w:rsidP="001B0460">
            <w:pPr>
              <w:suppressAutoHyphens w:val="0"/>
              <w:rPr>
                <w:rFonts w:ascii="Sylfaen" w:eastAsia="Times New Roman" w:hAnsi="Sylfaen" w:cs="Arial"/>
                <w:kern w:val="0"/>
                <w:lang w:eastAsia="hr-HR"/>
              </w:rPr>
            </w:pPr>
          </w:p>
        </w:tc>
        <w:tc>
          <w:tcPr>
            <w:tcW w:w="5076" w:type="dxa"/>
            <w:tcBorders>
              <w:top w:val="nil"/>
              <w:left w:val="nil"/>
              <w:bottom w:val="nil"/>
              <w:right w:val="nil"/>
            </w:tcBorders>
            <w:shd w:val="clear" w:color="auto" w:fill="auto"/>
            <w:vAlign w:val="bottom"/>
            <w:hideMark/>
          </w:tcPr>
          <w:p w:rsidR="001B0460" w:rsidRPr="001B0460" w:rsidRDefault="001B0460" w:rsidP="001B0460">
            <w:pPr>
              <w:suppressAutoHyphens w:val="0"/>
              <w:rPr>
                <w:rFonts w:ascii="Sylfaen" w:eastAsia="Times New Roman" w:hAnsi="Sylfaen" w:cs="Arial"/>
                <w:b/>
                <w:bCs/>
                <w:kern w:val="0"/>
                <w:lang w:eastAsia="hr-HR"/>
              </w:rPr>
            </w:pPr>
          </w:p>
        </w:tc>
        <w:tc>
          <w:tcPr>
            <w:tcW w:w="1767" w:type="dxa"/>
            <w:tcBorders>
              <w:top w:val="nil"/>
              <w:left w:val="nil"/>
              <w:bottom w:val="nil"/>
              <w:right w:val="nil"/>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p>
        </w:tc>
      </w:tr>
      <w:tr w:rsidR="001B0460" w:rsidRPr="001B0460" w:rsidTr="001B0460">
        <w:trPr>
          <w:trHeight w:val="315"/>
        </w:trPr>
        <w:tc>
          <w:tcPr>
            <w:tcW w:w="5489" w:type="dxa"/>
            <w:gridSpan w:val="2"/>
            <w:tcBorders>
              <w:top w:val="single" w:sz="8" w:space="0" w:color="auto"/>
              <w:left w:val="single" w:sz="8" w:space="0" w:color="auto"/>
              <w:bottom w:val="single" w:sz="8" w:space="0" w:color="auto"/>
              <w:right w:val="nil"/>
            </w:tcBorders>
            <w:shd w:val="clear" w:color="auto" w:fill="auto"/>
            <w:noWrap/>
            <w:vAlign w:val="bottom"/>
            <w:hideMark/>
          </w:tcPr>
          <w:p w:rsidR="001B0460" w:rsidRPr="001B0460" w:rsidRDefault="001B0460" w:rsidP="001B0460">
            <w:pPr>
              <w:suppressAutoHyphens w:val="0"/>
              <w:rPr>
                <w:rFonts w:ascii="Sylfaen" w:eastAsia="Times New Roman" w:hAnsi="Sylfaen" w:cs="Arial"/>
                <w:b/>
                <w:bCs/>
                <w:kern w:val="0"/>
                <w:lang w:eastAsia="hr-HR"/>
              </w:rPr>
            </w:pPr>
            <w:r w:rsidRPr="001B0460">
              <w:rPr>
                <w:rFonts w:ascii="Sylfaen" w:eastAsia="Times New Roman" w:hAnsi="Sylfaen" w:cs="Arial"/>
                <w:b/>
                <w:bCs/>
                <w:kern w:val="0"/>
                <w:lang w:eastAsia="hr-HR"/>
              </w:rPr>
              <w:t>Obveze stečajne mase (ukupno)</w:t>
            </w:r>
          </w:p>
        </w:tc>
        <w:tc>
          <w:tcPr>
            <w:tcW w:w="17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71.964,71 </w:t>
            </w:r>
          </w:p>
        </w:tc>
      </w:tr>
      <w:tr w:rsidR="001B0460" w:rsidRPr="001B0460" w:rsidTr="001B0460">
        <w:trPr>
          <w:trHeight w:val="315"/>
        </w:trPr>
        <w:tc>
          <w:tcPr>
            <w:tcW w:w="413" w:type="dxa"/>
            <w:tcBorders>
              <w:top w:val="nil"/>
              <w:left w:val="nil"/>
              <w:bottom w:val="nil"/>
              <w:right w:val="nil"/>
            </w:tcBorders>
            <w:shd w:val="clear" w:color="auto" w:fill="auto"/>
            <w:noWrap/>
            <w:vAlign w:val="bottom"/>
            <w:hideMark/>
          </w:tcPr>
          <w:p w:rsidR="001B0460" w:rsidRPr="001B0460" w:rsidRDefault="001B0460" w:rsidP="001B0460">
            <w:pPr>
              <w:suppressAutoHyphens w:val="0"/>
              <w:rPr>
                <w:rFonts w:ascii="Sylfaen" w:eastAsia="Times New Roman" w:hAnsi="Sylfaen" w:cs="Arial"/>
                <w:kern w:val="0"/>
                <w:lang w:eastAsia="hr-HR"/>
              </w:rPr>
            </w:pPr>
          </w:p>
        </w:tc>
        <w:tc>
          <w:tcPr>
            <w:tcW w:w="5076" w:type="dxa"/>
            <w:tcBorders>
              <w:top w:val="nil"/>
              <w:left w:val="nil"/>
              <w:bottom w:val="nil"/>
              <w:right w:val="nil"/>
            </w:tcBorders>
            <w:shd w:val="clear" w:color="auto" w:fill="auto"/>
            <w:vAlign w:val="bottom"/>
            <w:hideMark/>
          </w:tcPr>
          <w:p w:rsidR="001B0460" w:rsidRPr="001B0460" w:rsidRDefault="001B0460" w:rsidP="001B0460">
            <w:pPr>
              <w:suppressAutoHyphens w:val="0"/>
              <w:rPr>
                <w:rFonts w:ascii="Sylfaen" w:eastAsia="Times New Roman" w:hAnsi="Sylfaen" w:cs="Arial"/>
                <w:b/>
                <w:bCs/>
                <w:kern w:val="0"/>
                <w:lang w:eastAsia="hr-HR"/>
              </w:rPr>
            </w:pPr>
          </w:p>
        </w:tc>
        <w:tc>
          <w:tcPr>
            <w:tcW w:w="1767" w:type="dxa"/>
            <w:tcBorders>
              <w:top w:val="nil"/>
              <w:left w:val="nil"/>
              <w:bottom w:val="nil"/>
              <w:right w:val="nil"/>
            </w:tcBorders>
            <w:shd w:val="clear" w:color="auto" w:fill="auto"/>
            <w:noWrap/>
            <w:vAlign w:val="bottom"/>
            <w:hideMark/>
          </w:tcPr>
          <w:p w:rsidR="001B0460" w:rsidRPr="001B0460" w:rsidRDefault="001B0460" w:rsidP="001B0460">
            <w:pPr>
              <w:suppressAutoHyphens w:val="0"/>
              <w:jc w:val="center"/>
              <w:rPr>
                <w:rFonts w:ascii="Sylfaen" w:eastAsia="Times New Roman" w:hAnsi="Sylfaen" w:cs="Arial"/>
                <w:kern w:val="0"/>
                <w:lang w:eastAsia="hr-HR"/>
              </w:rPr>
            </w:pPr>
          </w:p>
        </w:tc>
      </w:tr>
      <w:tr w:rsidR="001B0460" w:rsidRPr="001B0460" w:rsidTr="001B0460">
        <w:trPr>
          <w:trHeight w:val="255"/>
        </w:trPr>
        <w:tc>
          <w:tcPr>
            <w:tcW w:w="5489" w:type="dxa"/>
            <w:gridSpan w:val="2"/>
            <w:tcBorders>
              <w:top w:val="single" w:sz="8" w:space="0" w:color="auto"/>
              <w:left w:val="single" w:sz="8" w:space="0" w:color="auto"/>
              <w:bottom w:val="single" w:sz="8" w:space="0" w:color="auto"/>
              <w:right w:val="nil"/>
            </w:tcBorders>
            <w:shd w:val="clear" w:color="auto" w:fill="auto"/>
            <w:noWrap/>
            <w:vAlign w:val="bottom"/>
            <w:hideMark/>
          </w:tcPr>
          <w:p w:rsidR="001B0460" w:rsidRPr="001B0460" w:rsidRDefault="001B0460" w:rsidP="001B0460">
            <w:pPr>
              <w:suppressAutoHyphens w:val="0"/>
              <w:rPr>
                <w:rFonts w:ascii="Sylfaen" w:eastAsia="Times New Roman" w:hAnsi="Sylfaen" w:cs="Arial"/>
                <w:b/>
                <w:bCs/>
                <w:kern w:val="0"/>
                <w:lang w:eastAsia="hr-HR"/>
              </w:rPr>
            </w:pPr>
            <w:r w:rsidRPr="001B0460">
              <w:rPr>
                <w:rFonts w:ascii="Sylfaen" w:eastAsia="Times New Roman" w:hAnsi="Sylfaen" w:cs="Arial"/>
                <w:b/>
                <w:bCs/>
                <w:kern w:val="0"/>
                <w:lang w:eastAsia="hr-HR"/>
              </w:rPr>
              <w:t xml:space="preserve">Stanje sredstava na računu </w:t>
            </w:r>
          </w:p>
        </w:tc>
        <w:tc>
          <w:tcPr>
            <w:tcW w:w="17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24.968,89 </w:t>
            </w:r>
          </w:p>
        </w:tc>
      </w:tr>
      <w:tr w:rsidR="001B0460" w:rsidRPr="001B0460" w:rsidTr="001B0460">
        <w:trPr>
          <w:trHeight w:val="330"/>
        </w:trPr>
        <w:tc>
          <w:tcPr>
            <w:tcW w:w="413" w:type="dxa"/>
            <w:tcBorders>
              <w:top w:val="nil"/>
              <w:left w:val="nil"/>
              <w:bottom w:val="nil"/>
              <w:right w:val="nil"/>
            </w:tcBorders>
            <w:shd w:val="clear" w:color="auto" w:fill="auto"/>
            <w:noWrap/>
            <w:vAlign w:val="bottom"/>
            <w:hideMark/>
          </w:tcPr>
          <w:p w:rsidR="001B0460" w:rsidRPr="001B0460" w:rsidRDefault="001B0460" w:rsidP="001B0460">
            <w:pPr>
              <w:suppressAutoHyphens w:val="0"/>
              <w:rPr>
                <w:rFonts w:ascii="Sylfaen" w:eastAsia="Times New Roman" w:hAnsi="Sylfaen" w:cs="Arial"/>
                <w:kern w:val="0"/>
                <w:lang w:eastAsia="hr-HR"/>
              </w:rPr>
            </w:pPr>
          </w:p>
        </w:tc>
        <w:tc>
          <w:tcPr>
            <w:tcW w:w="5076" w:type="dxa"/>
            <w:tcBorders>
              <w:top w:val="nil"/>
              <w:left w:val="nil"/>
              <w:bottom w:val="nil"/>
              <w:right w:val="nil"/>
            </w:tcBorders>
            <w:shd w:val="clear" w:color="auto" w:fill="auto"/>
            <w:noWrap/>
            <w:vAlign w:val="bottom"/>
            <w:hideMark/>
          </w:tcPr>
          <w:p w:rsidR="001B0460" w:rsidRPr="001B0460" w:rsidRDefault="001B0460" w:rsidP="001B0460">
            <w:pPr>
              <w:suppressAutoHyphens w:val="0"/>
              <w:rPr>
                <w:rFonts w:ascii="Sylfaen" w:eastAsia="Times New Roman" w:hAnsi="Sylfaen" w:cs="Arial"/>
                <w:kern w:val="0"/>
                <w:lang w:eastAsia="hr-HR"/>
              </w:rPr>
            </w:pPr>
          </w:p>
        </w:tc>
        <w:tc>
          <w:tcPr>
            <w:tcW w:w="1767" w:type="dxa"/>
            <w:tcBorders>
              <w:top w:val="nil"/>
              <w:left w:val="nil"/>
              <w:bottom w:val="nil"/>
              <w:right w:val="nil"/>
            </w:tcBorders>
            <w:shd w:val="clear" w:color="auto" w:fill="auto"/>
            <w:noWrap/>
            <w:vAlign w:val="bottom"/>
            <w:hideMark/>
          </w:tcPr>
          <w:p w:rsidR="001B0460" w:rsidRPr="001B0460" w:rsidRDefault="001B0460" w:rsidP="001B0460">
            <w:pPr>
              <w:suppressAutoHyphens w:val="0"/>
              <w:rPr>
                <w:rFonts w:ascii="Sylfaen" w:eastAsia="Times New Roman" w:hAnsi="Sylfaen" w:cs="Arial"/>
                <w:kern w:val="0"/>
                <w:lang w:eastAsia="hr-HR"/>
              </w:rPr>
            </w:pPr>
          </w:p>
        </w:tc>
      </w:tr>
      <w:tr w:rsidR="001B0460" w:rsidRPr="001B0460" w:rsidTr="001B0460">
        <w:trPr>
          <w:trHeight w:val="330"/>
        </w:trPr>
        <w:tc>
          <w:tcPr>
            <w:tcW w:w="5489" w:type="dxa"/>
            <w:gridSpan w:val="2"/>
            <w:tcBorders>
              <w:top w:val="single" w:sz="8" w:space="0" w:color="auto"/>
              <w:left w:val="single" w:sz="8" w:space="0" w:color="auto"/>
              <w:bottom w:val="single" w:sz="8" w:space="0" w:color="auto"/>
              <w:right w:val="nil"/>
            </w:tcBorders>
            <w:shd w:val="clear" w:color="auto" w:fill="auto"/>
            <w:noWrap/>
            <w:vAlign w:val="bottom"/>
            <w:hideMark/>
          </w:tcPr>
          <w:p w:rsidR="001B0460" w:rsidRPr="001B0460" w:rsidRDefault="001B0460" w:rsidP="001B0460">
            <w:pPr>
              <w:suppressAutoHyphens w:val="0"/>
              <w:rPr>
                <w:rFonts w:ascii="Sylfaen" w:eastAsia="Times New Roman" w:hAnsi="Sylfaen" w:cs="Arial"/>
                <w:b/>
                <w:bCs/>
                <w:kern w:val="0"/>
                <w:lang w:eastAsia="hr-HR"/>
              </w:rPr>
            </w:pPr>
            <w:r w:rsidRPr="001B0460">
              <w:rPr>
                <w:rFonts w:ascii="Sylfaen" w:eastAsia="Times New Roman" w:hAnsi="Sylfaen" w:cs="Arial"/>
                <w:b/>
                <w:bCs/>
                <w:kern w:val="0"/>
                <w:lang w:eastAsia="hr-HR"/>
              </w:rPr>
              <w:t xml:space="preserve">Isplatiti će se troškovi (oglasi u NN, banka, </w:t>
            </w:r>
            <w:proofErr w:type="spellStart"/>
            <w:r w:rsidRPr="001B0460">
              <w:rPr>
                <w:rFonts w:ascii="Sylfaen" w:eastAsia="Times New Roman" w:hAnsi="Sylfaen" w:cs="Arial"/>
                <w:b/>
                <w:bCs/>
                <w:kern w:val="0"/>
                <w:lang w:eastAsia="hr-HR"/>
              </w:rPr>
              <w:t>knjig</w:t>
            </w:r>
            <w:proofErr w:type="spellEnd"/>
            <w:r w:rsidRPr="001B0460">
              <w:rPr>
                <w:rFonts w:ascii="Sylfaen" w:eastAsia="Times New Roman" w:hAnsi="Sylfaen" w:cs="Arial"/>
                <w:b/>
                <w:bCs/>
                <w:kern w:val="0"/>
                <w:lang w:eastAsia="hr-HR"/>
              </w:rPr>
              <w:t>. servis)</w:t>
            </w:r>
          </w:p>
        </w:tc>
        <w:tc>
          <w:tcPr>
            <w:tcW w:w="17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2.265,51 </w:t>
            </w:r>
          </w:p>
        </w:tc>
      </w:tr>
      <w:tr w:rsidR="001B0460" w:rsidRPr="001B0460" w:rsidTr="001B0460">
        <w:trPr>
          <w:trHeight w:val="255"/>
        </w:trPr>
        <w:tc>
          <w:tcPr>
            <w:tcW w:w="413" w:type="dxa"/>
            <w:tcBorders>
              <w:top w:val="nil"/>
              <w:left w:val="nil"/>
              <w:bottom w:val="nil"/>
              <w:right w:val="nil"/>
            </w:tcBorders>
            <w:shd w:val="clear" w:color="auto" w:fill="auto"/>
            <w:noWrap/>
            <w:vAlign w:val="bottom"/>
            <w:hideMark/>
          </w:tcPr>
          <w:p w:rsidR="001B0460" w:rsidRPr="001B0460" w:rsidRDefault="001B0460" w:rsidP="001B0460">
            <w:pPr>
              <w:suppressAutoHyphens w:val="0"/>
              <w:rPr>
                <w:rFonts w:ascii="Sylfaen" w:eastAsia="Times New Roman" w:hAnsi="Sylfaen" w:cs="Arial"/>
                <w:b/>
                <w:bCs/>
                <w:kern w:val="0"/>
                <w:lang w:eastAsia="hr-HR"/>
              </w:rPr>
            </w:pPr>
          </w:p>
        </w:tc>
        <w:tc>
          <w:tcPr>
            <w:tcW w:w="5076" w:type="dxa"/>
            <w:tcBorders>
              <w:top w:val="nil"/>
              <w:left w:val="nil"/>
              <w:bottom w:val="nil"/>
              <w:right w:val="nil"/>
            </w:tcBorders>
            <w:shd w:val="clear" w:color="auto" w:fill="auto"/>
            <w:noWrap/>
            <w:vAlign w:val="bottom"/>
            <w:hideMark/>
          </w:tcPr>
          <w:p w:rsidR="001B0460" w:rsidRPr="001B0460" w:rsidRDefault="001B0460" w:rsidP="001B0460">
            <w:pPr>
              <w:suppressAutoHyphens w:val="0"/>
              <w:jc w:val="center"/>
              <w:rPr>
                <w:rFonts w:ascii="Sylfaen" w:eastAsia="Times New Roman" w:hAnsi="Sylfaen" w:cs="Arial"/>
                <w:b/>
                <w:bCs/>
                <w:kern w:val="0"/>
                <w:lang w:eastAsia="hr-HR"/>
              </w:rPr>
            </w:pPr>
          </w:p>
        </w:tc>
        <w:tc>
          <w:tcPr>
            <w:tcW w:w="1767" w:type="dxa"/>
            <w:tcBorders>
              <w:top w:val="nil"/>
              <w:left w:val="nil"/>
              <w:bottom w:val="nil"/>
              <w:right w:val="nil"/>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p>
        </w:tc>
      </w:tr>
      <w:tr w:rsidR="001B0460" w:rsidRPr="001B0460" w:rsidTr="001B0460">
        <w:trPr>
          <w:trHeight w:val="330"/>
        </w:trPr>
        <w:tc>
          <w:tcPr>
            <w:tcW w:w="5489" w:type="dxa"/>
            <w:gridSpan w:val="2"/>
            <w:tcBorders>
              <w:top w:val="single" w:sz="8" w:space="0" w:color="auto"/>
              <w:left w:val="single" w:sz="8" w:space="0" w:color="auto"/>
              <w:bottom w:val="single" w:sz="8" w:space="0" w:color="auto"/>
              <w:right w:val="nil"/>
            </w:tcBorders>
            <w:shd w:val="clear" w:color="auto" w:fill="auto"/>
            <w:noWrap/>
            <w:vAlign w:val="bottom"/>
            <w:hideMark/>
          </w:tcPr>
          <w:p w:rsidR="001B0460" w:rsidRPr="001B0460" w:rsidRDefault="001B0460" w:rsidP="001B0460">
            <w:pPr>
              <w:suppressAutoHyphens w:val="0"/>
              <w:rPr>
                <w:rFonts w:ascii="Sylfaen" w:eastAsia="Times New Roman" w:hAnsi="Sylfaen" w:cs="Arial"/>
                <w:b/>
                <w:bCs/>
                <w:kern w:val="0"/>
                <w:lang w:eastAsia="hr-HR"/>
              </w:rPr>
            </w:pPr>
            <w:r w:rsidRPr="001B0460">
              <w:rPr>
                <w:rFonts w:ascii="Sylfaen" w:eastAsia="Times New Roman" w:hAnsi="Sylfaen" w:cs="Arial"/>
                <w:b/>
                <w:bCs/>
                <w:kern w:val="0"/>
                <w:lang w:eastAsia="hr-HR"/>
              </w:rPr>
              <w:t>Isplatiti će se nagrada stečajnom upravitelju (bruto)</w:t>
            </w:r>
          </w:p>
        </w:tc>
        <w:tc>
          <w:tcPr>
            <w:tcW w:w="17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B0460" w:rsidRPr="001B0460" w:rsidRDefault="001B0460" w:rsidP="001B0460">
            <w:pPr>
              <w:suppressAutoHyphens w:val="0"/>
              <w:jc w:val="right"/>
              <w:rPr>
                <w:rFonts w:ascii="Sylfaen" w:eastAsia="Times New Roman" w:hAnsi="Sylfaen" w:cs="Arial"/>
                <w:kern w:val="0"/>
                <w:lang w:eastAsia="hr-HR"/>
              </w:rPr>
            </w:pPr>
            <w:r w:rsidRPr="001B0460">
              <w:rPr>
                <w:rFonts w:ascii="Sylfaen" w:eastAsia="Times New Roman" w:hAnsi="Sylfaen" w:cs="Arial"/>
                <w:kern w:val="0"/>
                <w:lang w:eastAsia="hr-HR"/>
              </w:rPr>
              <w:t xml:space="preserve">    22.703,38 </w:t>
            </w:r>
          </w:p>
        </w:tc>
      </w:tr>
    </w:tbl>
    <w:p w:rsidR="00805AD9" w:rsidRPr="00753C42" w:rsidRDefault="00805AD9" w:rsidP="008D1518">
      <w:pPr>
        <w:jc w:val="both"/>
        <w:rPr>
          <w:rFonts w:ascii="Sylfaen" w:hAnsi="Sylfaen"/>
          <w:color w:val="FF0000"/>
          <w:sz w:val="36"/>
          <w:szCs w:val="36"/>
        </w:rPr>
      </w:pPr>
    </w:p>
    <w:p w:rsidR="00805AD9" w:rsidRDefault="00805AD9" w:rsidP="008D1518">
      <w:pPr>
        <w:jc w:val="both"/>
        <w:rPr>
          <w:rFonts w:ascii="Sylfaen" w:hAnsi="Sylfaen"/>
          <w:sz w:val="24"/>
          <w:szCs w:val="24"/>
        </w:rPr>
      </w:pPr>
    </w:p>
    <w:p w:rsidR="00753C42" w:rsidRDefault="00753C42" w:rsidP="008D1518">
      <w:pPr>
        <w:jc w:val="both"/>
        <w:rPr>
          <w:rFonts w:ascii="Sylfaen" w:hAnsi="Sylfaen"/>
          <w:sz w:val="24"/>
          <w:szCs w:val="24"/>
        </w:rPr>
      </w:pPr>
    </w:p>
    <w:p w:rsidR="00753C42" w:rsidRDefault="00753C42" w:rsidP="008D1518">
      <w:pPr>
        <w:jc w:val="both"/>
        <w:rPr>
          <w:rFonts w:ascii="Sylfaen" w:hAnsi="Sylfaen"/>
          <w:sz w:val="24"/>
          <w:szCs w:val="24"/>
        </w:rPr>
      </w:pPr>
      <w:r>
        <w:rPr>
          <w:rFonts w:ascii="Sylfaen" w:hAnsi="Sylfaen"/>
          <w:sz w:val="24"/>
          <w:szCs w:val="24"/>
        </w:rPr>
        <w:t>Iz gore navedene tablice</w:t>
      </w:r>
      <w:r w:rsidR="001B0460">
        <w:rPr>
          <w:rFonts w:ascii="Sylfaen" w:hAnsi="Sylfaen"/>
          <w:sz w:val="24"/>
          <w:szCs w:val="24"/>
        </w:rPr>
        <w:t xml:space="preserve"> odnosno Završnog računa</w:t>
      </w:r>
      <w:r>
        <w:rPr>
          <w:rFonts w:ascii="Sylfaen" w:hAnsi="Sylfaen"/>
          <w:sz w:val="24"/>
          <w:szCs w:val="24"/>
        </w:rPr>
        <w:t xml:space="preserve"> razvidno je sljedeće:</w:t>
      </w:r>
    </w:p>
    <w:p w:rsidR="00753C42" w:rsidRDefault="00753C42" w:rsidP="008D1518">
      <w:pPr>
        <w:jc w:val="both"/>
        <w:rPr>
          <w:rFonts w:ascii="Sylfaen" w:hAnsi="Sylfaen"/>
          <w:sz w:val="24"/>
          <w:szCs w:val="24"/>
        </w:rPr>
      </w:pPr>
    </w:p>
    <w:p w:rsidR="00753C42" w:rsidRDefault="00753C42" w:rsidP="008D1518">
      <w:pPr>
        <w:jc w:val="both"/>
        <w:rPr>
          <w:rFonts w:ascii="Sylfaen" w:hAnsi="Sylfaen"/>
          <w:sz w:val="24"/>
          <w:szCs w:val="24"/>
        </w:rPr>
      </w:pPr>
      <w:r>
        <w:rPr>
          <w:rFonts w:ascii="Sylfaen" w:hAnsi="Sylfaen"/>
          <w:sz w:val="24"/>
          <w:szCs w:val="24"/>
        </w:rPr>
        <w:t xml:space="preserve">Prihodi u stečajnom postupku ukupno iznose </w:t>
      </w:r>
      <w:r w:rsidR="001702C7">
        <w:rPr>
          <w:rFonts w:ascii="Sylfaen" w:hAnsi="Sylfaen"/>
          <w:sz w:val="24"/>
          <w:szCs w:val="24"/>
        </w:rPr>
        <w:t>74.230,22 kn, a odnose se na ime donosa sredstava u iznosu od 55.400,23 kn, unovčenja slobodne pokretne imovine u iznosu od 18.790,43 kn te priliva od kamata u iznosu od 39,56 kn.</w:t>
      </w:r>
    </w:p>
    <w:p w:rsidR="001702C7" w:rsidRDefault="001702C7" w:rsidP="008D1518">
      <w:pPr>
        <w:jc w:val="both"/>
        <w:rPr>
          <w:rFonts w:ascii="Sylfaen" w:hAnsi="Sylfaen"/>
          <w:sz w:val="24"/>
          <w:szCs w:val="24"/>
        </w:rPr>
      </w:pPr>
    </w:p>
    <w:p w:rsidR="006E19DA" w:rsidRDefault="001702C7" w:rsidP="008D1518">
      <w:pPr>
        <w:jc w:val="both"/>
        <w:rPr>
          <w:rFonts w:ascii="Sylfaen" w:hAnsi="Sylfaen"/>
          <w:sz w:val="24"/>
          <w:szCs w:val="24"/>
        </w:rPr>
      </w:pPr>
      <w:r>
        <w:rPr>
          <w:rFonts w:ascii="Sylfaen" w:hAnsi="Sylfaen"/>
          <w:sz w:val="24"/>
          <w:szCs w:val="24"/>
        </w:rPr>
        <w:t xml:space="preserve">Troškovi stečajnog postupka odnosno obveze stečajne mase koji su do danas podmireni ukupno iznose 49.261,33 kn, a odnose se na naknade banci i fini u iznosu od 1.454,97 kn, usluge knjigovodstvenog servisa u iznosu od 11.900,00 kn, odvjetničke usluge za zastupanje stečajnog dužnika u sudskim i upravnim postupcima uz odobreni popust po odvjetnici Ingi </w:t>
      </w:r>
      <w:proofErr w:type="spellStart"/>
      <w:r>
        <w:rPr>
          <w:rFonts w:ascii="Sylfaen" w:hAnsi="Sylfaen"/>
          <w:sz w:val="24"/>
          <w:szCs w:val="24"/>
        </w:rPr>
        <w:t>Slijpčevć</w:t>
      </w:r>
      <w:proofErr w:type="spellEnd"/>
      <w:r>
        <w:rPr>
          <w:rFonts w:ascii="Sylfaen" w:hAnsi="Sylfaen"/>
          <w:sz w:val="24"/>
          <w:szCs w:val="24"/>
        </w:rPr>
        <w:t xml:space="preserve"> iz Zagreba u iznosu od 11.350,00 kn, troškovi režija za vrijeme otkaznog roka u zakupljenim poslovnim prostorijama u iznosu od 1.263, 17 kn, administrativni troškovi u iznosu od 829,00 kn na ime poštanskih usluga, uredskog materijala, državnih biljega, zatim troškovi informatičkih usluga za brisanje podataka iz računala stečajnog dužnika kao i zbrinjavanje računalnog otpada u iznosu od 3.375,00 kn, troškovi selidbe uredskog inventara  na ime kombija i osoblja u iznosu od 2.000,00 kn, troškovi procjene pokretnina po stalnom sudskom vještaku u iznosu od 4.475,00 kn, usluge arhiviranja arhivske građe u iznosu od 4.700,00 kn te troškovi na ime ugovora o djelu u bruto iznosu od 9.014,19 kn, a koji ugovori su sklopljeni za popisivanje cjelokupne arhivske građe koja je deponirana te čišćenja nekretnine</w:t>
      </w:r>
      <w:r w:rsidR="006E19DA">
        <w:rPr>
          <w:rFonts w:ascii="Sylfaen" w:hAnsi="Sylfaen"/>
          <w:sz w:val="24"/>
          <w:szCs w:val="24"/>
        </w:rPr>
        <w:t>.</w:t>
      </w:r>
    </w:p>
    <w:p w:rsidR="006E19DA" w:rsidRDefault="006E19DA" w:rsidP="008D1518">
      <w:pPr>
        <w:jc w:val="both"/>
        <w:rPr>
          <w:rFonts w:ascii="Sylfaen" w:hAnsi="Sylfaen"/>
          <w:sz w:val="24"/>
          <w:szCs w:val="24"/>
        </w:rPr>
      </w:pPr>
    </w:p>
    <w:p w:rsidR="001702C7" w:rsidRDefault="006E19DA" w:rsidP="008D1518">
      <w:pPr>
        <w:jc w:val="both"/>
        <w:rPr>
          <w:rFonts w:ascii="Sylfaen" w:hAnsi="Sylfaen"/>
          <w:sz w:val="24"/>
          <w:szCs w:val="24"/>
        </w:rPr>
      </w:pPr>
      <w:r>
        <w:rPr>
          <w:rFonts w:ascii="Sylfaen" w:hAnsi="Sylfaen"/>
          <w:sz w:val="24"/>
          <w:szCs w:val="24"/>
        </w:rPr>
        <w:t xml:space="preserve">Za mogućnost zaključenja stečajnog postupka isplatili bi se troškovi objave dva oglasa u Narodnim novinama na žiro račun Trgovačkog suda u Zagrebu u iznosu od 800,00 kn, zatim </w:t>
      </w:r>
      <w:r w:rsidR="001702C7">
        <w:rPr>
          <w:rFonts w:ascii="Sylfaen" w:hAnsi="Sylfaen"/>
          <w:sz w:val="24"/>
          <w:szCs w:val="24"/>
        </w:rPr>
        <w:t xml:space="preserve"> </w:t>
      </w:r>
      <w:r>
        <w:rPr>
          <w:rFonts w:ascii="Sylfaen" w:hAnsi="Sylfaen"/>
          <w:sz w:val="24"/>
          <w:szCs w:val="24"/>
        </w:rPr>
        <w:t>za usluge knjigovodstva 1.200,00 kn te za naknade banci za vođenje računa u iznosu od 265,51 odnosno u sveukupnom iznosu od 2.265,51 kn kao i nagrada stečajnom upravitelju u iznosu od 11.134,53 kn neto s pripa</w:t>
      </w:r>
      <w:r w:rsidR="0090046F">
        <w:rPr>
          <w:rFonts w:ascii="Sylfaen" w:hAnsi="Sylfaen"/>
          <w:sz w:val="24"/>
          <w:szCs w:val="24"/>
        </w:rPr>
        <w:t>dajućim doprinosima u iznosu od 11.568,85 kn odnosno ukupno 22.703,38 kn bruto. Doprinosi na nagradu terete troškove stečajnog postupka.</w:t>
      </w:r>
      <w:r w:rsidR="001702C7">
        <w:rPr>
          <w:rFonts w:ascii="Sylfaen" w:hAnsi="Sylfaen"/>
          <w:sz w:val="24"/>
          <w:szCs w:val="24"/>
        </w:rPr>
        <w:t xml:space="preserve"> </w:t>
      </w:r>
    </w:p>
    <w:p w:rsidR="00805AD9" w:rsidRDefault="00805AD9" w:rsidP="008D1518">
      <w:pPr>
        <w:jc w:val="both"/>
        <w:rPr>
          <w:rFonts w:ascii="Sylfaen" w:hAnsi="Sylfaen"/>
          <w:sz w:val="24"/>
          <w:szCs w:val="24"/>
        </w:rPr>
      </w:pPr>
    </w:p>
    <w:p w:rsidR="008D1518" w:rsidRPr="00DC4055" w:rsidRDefault="00805AD9" w:rsidP="008D1518">
      <w:pPr>
        <w:jc w:val="both"/>
        <w:rPr>
          <w:rFonts w:ascii="Sylfaen" w:hAnsi="Sylfaen"/>
          <w:sz w:val="24"/>
          <w:szCs w:val="24"/>
        </w:rPr>
      </w:pPr>
      <w:r>
        <w:rPr>
          <w:rFonts w:ascii="Sylfaen" w:hAnsi="Sylfaen"/>
          <w:sz w:val="24"/>
          <w:szCs w:val="24"/>
        </w:rPr>
        <w:t>15</w:t>
      </w:r>
      <w:r w:rsidR="008D1518" w:rsidRPr="00DC4055">
        <w:rPr>
          <w:rFonts w:ascii="Sylfaen" w:hAnsi="Sylfaen"/>
          <w:sz w:val="24"/>
          <w:szCs w:val="24"/>
        </w:rPr>
        <w:t xml:space="preserve">. </w:t>
      </w:r>
      <w:r w:rsidR="005E506C" w:rsidRPr="00DC4055">
        <w:rPr>
          <w:rFonts w:ascii="Sylfaen" w:hAnsi="Sylfaen"/>
          <w:sz w:val="24"/>
          <w:szCs w:val="24"/>
        </w:rPr>
        <w:t xml:space="preserve">Naime, </w:t>
      </w:r>
      <w:r w:rsidR="008D1518" w:rsidRPr="00DC4055">
        <w:rPr>
          <w:rFonts w:ascii="Sylfaen" w:hAnsi="Sylfaen"/>
          <w:sz w:val="24"/>
          <w:szCs w:val="24"/>
        </w:rPr>
        <w:t>ponovno se skreće pozornost da je stečajno dužnik obavljao neprofitnu djelatnost pa samim time nema potraživanja prema kupcima niti parnica radi imovine koja bi ulazila u stečajnu masu.</w:t>
      </w:r>
    </w:p>
    <w:p w:rsidR="005E506C" w:rsidRDefault="005E506C" w:rsidP="005E506C">
      <w:pPr>
        <w:jc w:val="both"/>
        <w:rPr>
          <w:rFonts w:ascii="Sylfaen" w:hAnsi="Sylfaen"/>
          <w:sz w:val="24"/>
          <w:szCs w:val="24"/>
        </w:rPr>
      </w:pPr>
    </w:p>
    <w:p w:rsidR="00693F93" w:rsidRDefault="00693F93" w:rsidP="005E506C">
      <w:pPr>
        <w:jc w:val="both"/>
        <w:rPr>
          <w:rFonts w:ascii="Sylfaen" w:hAnsi="Sylfaen"/>
          <w:sz w:val="24"/>
          <w:szCs w:val="24"/>
        </w:rPr>
      </w:pPr>
    </w:p>
    <w:p w:rsidR="00CD25F0" w:rsidRDefault="00CD25F0" w:rsidP="005E506C">
      <w:pPr>
        <w:jc w:val="both"/>
        <w:rPr>
          <w:rFonts w:ascii="Sylfaen" w:hAnsi="Sylfaen"/>
          <w:sz w:val="24"/>
          <w:szCs w:val="24"/>
        </w:rPr>
      </w:pPr>
    </w:p>
    <w:p w:rsidR="00CD25F0" w:rsidRDefault="00CD25F0" w:rsidP="005E506C">
      <w:pPr>
        <w:jc w:val="both"/>
        <w:rPr>
          <w:rFonts w:ascii="Sylfaen" w:hAnsi="Sylfaen"/>
          <w:sz w:val="24"/>
          <w:szCs w:val="24"/>
        </w:rPr>
      </w:pPr>
    </w:p>
    <w:p w:rsidR="00CD25F0" w:rsidRDefault="00CD25F0" w:rsidP="005E506C">
      <w:pPr>
        <w:jc w:val="both"/>
        <w:rPr>
          <w:rFonts w:ascii="Sylfaen" w:hAnsi="Sylfaen"/>
          <w:sz w:val="24"/>
          <w:szCs w:val="24"/>
        </w:rPr>
      </w:pPr>
    </w:p>
    <w:p w:rsidR="00CD25F0" w:rsidRDefault="00CD25F0" w:rsidP="005E506C">
      <w:pPr>
        <w:jc w:val="both"/>
        <w:rPr>
          <w:rFonts w:ascii="Sylfaen" w:hAnsi="Sylfaen"/>
          <w:sz w:val="24"/>
          <w:szCs w:val="24"/>
        </w:rPr>
      </w:pPr>
    </w:p>
    <w:p w:rsidR="00CD25F0" w:rsidRDefault="00CD25F0" w:rsidP="005E506C">
      <w:pPr>
        <w:jc w:val="both"/>
        <w:rPr>
          <w:rFonts w:ascii="Sylfaen" w:hAnsi="Sylfaen"/>
          <w:sz w:val="24"/>
          <w:szCs w:val="24"/>
        </w:rPr>
      </w:pPr>
    </w:p>
    <w:p w:rsidR="00693F93" w:rsidRPr="00693F93" w:rsidRDefault="00693F93" w:rsidP="005E506C">
      <w:pPr>
        <w:jc w:val="both"/>
        <w:rPr>
          <w:rFonts w:ascii="Sylfaen" w:hAnsi="Sylfaen"/>
          <w:b/>
          <w:sz w:val="24"/>
          <w:szCs w:val="24"/>
        </w:rPr>
      </w:pPr>
      <w:r w:rsidRPr="00693F93">
        <w:rPr>
          <w:rFonts w:ascii="Sylfaen" w:hAnsi="Sylfaen"/>
          <w:b/>
          <w:sz w:val="24"/>
          <w:szCs w:val="24"/>
        </w:rPr>
        <w:t>ZAKLJUČAK</w:t>
      </w:r>
    </w:p>
    <w:p w:rsidR="00693F93" w:rsidRPr="00DC4055" w:rsidRDefault="00693F93" w:rsidP="005E506C">
      <w:pPr>
        <w:jc w:val="both"/>
        <w:rPr>
          <w:rFonts w:ascii="Sylfaen" w:hAnsi="Sylfaen"/>
          <w:sz w:val="24"/>
          <w:szCs w:val="24"/>
        </w:rPr>
      </w:pPr>
    </w:p>
    <w:p w:rsidR="005E506C" w:rsidRPr="00DC4055" w:rsidRDefault="005E506C" w:rsidP="008D1518">
      <w:pPr>
        <w:suppressAutoHyphens w:val="0"/>
        <w:jc w:val="both"/>
        <w:rPr>
          <w:rFonts w:ascii="Sylfaen" w:hAnsi="Sylfaen"/>
          <w:sz w:val="24"/>
          <w:szCs w:val="24"/>
          <w:u w:val="single"/>
        </w:rPr>
      </w:pPr>
      <w:r w:rsidRPr="00DC4055">
        <w:rPr>
          <w:rFonts w:ascii="Sylfaen" w:hAnsi="Sylfaen"/>
          <w:b/>
          <w:sz w:val="24"/>
          <w:szCs w:val="24"/>
        </w:rPr>
        <w:t xml:space="preserve">Sukladno iznesenome, kako </w:t>
      </w:r>
      <w:r w:rsidR="008D1518" w:rsidRPr="00DC4055">
        <w:rPr>
          <w:rFonts w:ascii="Sylfaen" w:hAnsi="Sylfaen"/>
          <w:b/>
          <w:sz w:val="24"/>
          <w:szCs w:val="24"/>
        </w:rPr>
        <w:t xml:space="preserve">je </w:t>
      </w:r>
      <w:r w:rsidRPr="00DC4055">
        <w:rPr>
          <w:rFonts w:ascii="Sylfaen" w:hAnsi="Sylfaen"/>
          <w:b/>
          <w:sz w:val="24"/>
          <w:szCs w:val="24"/>
        </w:rPr>
        <w:t xml:space="preserve">na žiro računu stečajnog dužnika </w:t>
      </w:r>
      <w:r w:rsidR="008D1518" w:rsidRPr="00DC4055">
        <w:rPr>
          <w:rFonts w:ascii="Sylfaen" w:hAnsi="Sylfaen"/>
          <w:b/>
          <w:sz w:val="24"/>
          <w:szCs w:val="24"/>
        </w:rPr>
        <w:t>stanje je 24.968,89</w:t>
      </w:r>
      <w:r w:rsidRPr="00DC4055">
        <w:rPr>
          <w:rFonts w:ascii="Sylfaen" w:hAnsi="Sylfaen"/>
          <w:b/>
          <w:sz w:val="24"/>
          <w:szCs w:val="24"/>
        </w:rPr>
        <w:t xml:space="preserve"> kn</w:t>
      </w:r>
      <w:r w:rsidRPr="00DC4055">
        <w:rPr>
          <w:rFonts w:ascii="Sylfaen" w:hAnsi="Sylfaen"/>
          <w:sz w:val="24"/>
          <w:szCs w:val="24"/>
        </w:rPr>
        <w:t xml:space="preserve"> </w:t>
      </w:r>
      <w:r w:rsidRPr="00DC4055">
        <w:rPr>
          <w:rFonts w:ascii="Sylfaen" w:hAnsi="Sylfaen"/>
          <w:sz w:val="24"/>
          <w:szCs w:val="24"/>
          <w:u w:val="single"/>
        </w:rPr>
        <w:t>konstatiram da stečajna masa u ovom trenutku nije dostatna niti za podmirenje troškova stečajnog postupka.</w:t>
      </w:r>
    </w:p>
    <w:p w:rsidR="005E506C" w:rsidRPr="00DC4055" w:rsidRDefault="005E506C" w:rsidP="005E506C">
      <w:pPr>
        <w:jc w:val="both"/>
        <w:rPr>
          <w:rFonts w:ascii="Sylfaen" w:hAnsi="Sylfaen"/>
          <w:sz w:val="24"/>
          <w:szCs w:val="24"/>
        </w:rPr>
      </w:pPr>
    </w:p>
    <w:p w:rsidR="005E506C" w:rsidRPr="00DC4055" w:rsidRDefault="005E506C" w:rsidP="005E506C">
      <w:pPr>
        <w:jc w:val="both"/>
        <w:rPr>
          <w:rFonts w:ascii="Sylfaen" w:hAnsi="Sylfaen"/>
          <w:sz w:val="24"/>
          <w:szCs w:val="24"/>
        </w:rPr>
      </w:pPr>
      <w:r w:rsidRPr="00DC4055">
        <w:rPr>
          <w:rFonts w:ascii="Sylfaen" w:hAnsi="Sylfaen"/>
          <w:sz w:val="24"/>
          <w:szCs w:val="24"/>
        </w:rPr>
        <w:t xml:space="preserve">Naime, uzevši u obzir već </w:t>
      </w:r>
      <w:r w:rsidRPr="00DC4055">
        <w:rPr>
          <w:rFonts w:ascii="Sylfaen" w:hAnsi="Sylfaen"/>
          <w:b/>
          <w:sz w:val="24"/>
          <w:szCs w:val="24"/>
        </w:rPr>
        <w:t>dospjele troškove stečajnog postupka u iznosu od</w:t>
      </w:r>
      <w:r w:rsidRPr="00DC4055">
        <w:rPr>
          <w:rFonts w:ascii="Sylfaen" w:hAnsi="Sylfaen"/>
          <w:sz w:val="24"/>
          <w:szCs w:val="24"/>
        </w:rPr>
        <w:t xml:space="preserve"> </w:t>
      </w:r>
      <w:r w:rsidR="00DC4055" w:rsidRPr="00DC4055">
        <w:rPr>
          <w:rFonts w:ascii="Sylfaen" w:hAnsi="Sylfaen"/>
          <w:b/>
          <w:sz w:val="24"/>
          <w:szCs w:val="24"/>
        </w:rPr>
        <w:t>104.212,41</w:t>
      </w:r>
      <w:r w:rsidRPr="00DC4055">
        <w:rPr>
          <w:rFonts w:ascii="Sylfaen" w:hAnsi="Sylfaen"/>
          <w:b/>
          <w:sz w:val="24"/>
          <w:szCs w:val="24"/>
        </w:rPr>
        <w:t xml:space="preserve"> kn</w:t>
      </w:r>
      <w:r w:rsidRPr="00DC4055">
        <w:rPr>
          <w:rFonts w:ascii="Sylfaen" w:hAnsi="Sylfaen"/>
          <w:sz w:val="24"/>
          <w:szCs w:val="24"/>
        </w:rPr>
        <w:t xml:space="preserve"> i to;</w:t>
      </w:r>
    </w:p>
    <w:p w:rsidR="005E506C" w:rsidRPr="00DC4055" w:rsidRDefault="005E506C" w:rsidP="005E506C">
      <w:pPr>
        <w:numPr>
          <w:ilvl w:val="0"/>
          <w:numId w:val="16"/>
        </w:numPr>
        <w:suppressAutoHyphens w:val="0"/>
        <w:jc w:val="both"/>
        <w:rPr>
          <w:rFonts w:ascii="Sylfaen" w:hAnsi="Sylfaen"/>
          <w:sz w:val="24"/>
          <w:szCs w:val="24"/>
        </w:rPr>
      </w:pPr>
      <w:r w:rsidRPr="00DC4055">
        <w:rPr>
          <w:rFonts w:ascii="Sylfaen" w:hAnsi="Sylfaen"/>
          <w:sz w:val="24"/>
          <w:szCs w:val="24"/>
        </w:rPr>
        <w:t>po osnovi sudskih troškova</w:t>
      </w:r>
      <w:r w:rsidR="00CB3CB0" w:rsidRPr="00DC4055">
        <w:rPr>
          <w:rFonts w:ascii="Sylfaen" w:hAnsi="Sylfaen"/>
          <w:sz w:val="24"/>
          <w:szCs w:val="24"/>
        </w:rPr>
        <w:t xml:space="preserve"> stečajnog postupka iznos od 2.0</w:t>
      </w:r>
      <w:r w:rsidRPr="00DC4055">
        <w:rPr>
          <w:rFonts w:ascii="Sylfaen" w:hAnsi="Sylfaen"/>
          <w:sz w:val="24"/>
          <w:szCs w:val="24"/>
        </w:rPr>
        <w:t>00,00 kn,</w:t>
      </w:r>
    </w:p>
    <w:p w:rsidR="005E506C" w:rsidRPr="00DC4055" w:rsidRDefault="005E506C" w:rsidP="005E506C">
      <w:pPr>
        <w:numPr>
          <w:ilvl w:val="0"/>
          <w:numId w:val="16"/>
        </w:numPr>
        <w:suppressAutoHyphens w:val="0"/>
        <w:jc w:val="both"/>
        <w:rPr>
          <w:rFonts w:ascii="Sylfaen" w:hAnsi="Sylfaen"/>
          <w:sz w:val="24"/>
          <w:szCs w:val="24"/>
        </w:rPr>
      </w:pPr>
      <w:r w:rsidRPr="00DC4055">
        <w:rPr>
          <w:rFonts w:ascii="Sylfaen" w:hAnsi="Sylfaen"/>
          <w:sz w:val="24"/>
          <w:szCs w:val="24"/>
        </w:rPr>
        <w:t xml:space="preserve">po osnovi nagrade stečajnom upravitelju u iznosu od </w:t>
      </w:r>
      <w:r w:rsidR="008D1518" w:rsidRPr="00DC4055">
        <w:rPr>
          <w:rFonts w:ascii="Sylfaen" w:hAnsi="Sylfaen"/>
          <w:sz w:val="24"/>
          <w:szCs w:val="24"/>
        </w:rPr>
        <w:t>22</w:t>
      </w:r>
      <w:r w:rsidRPr="00DC4055">
        <w:rPr>
          <w:rFonts w:ascii="Sylfaen" w:hAnsi="Sylfaen"/>
          <w:sz w:val="24"/>
          <w:szCs w:val="24"/>
        </w:rPr>
        <w:t>.</w:t>
      </w:r>
      <w:r w:rsidR="008D1518" w:rsidRPr="00DC4055">
        <w:rPr>
          <w:rFonts w:ascii="Sylfaen" w:hAnsi="Sylfaen"/>
          <w:sz w:val="24"/>
          <w:szCs w:val="24"/>
        </w:rPr>
        <w:t>703,38</w:t>
      </w:r>
      <w:r w:rsidRPr="00DC4055">
        <w:rPr>
          <w:rFonts w:ascii="Sylfaen" w:hAnsi="Sylfaen"/>
          <w:sz w:val="24"/>
          <w:szCs w:val="24"/>
        </w:rPr>
        <w:t xml:space="preserve"> kn bruto</w:t>
      </w:r>
    </w:p>
    <w:p w:rsidR="008D1518" w:rsidRPr="00DC4055" w:rsidRDefault="008D1518" w:rsidP="008D1518">
      <w:pPr>
        <w:numPr>
          <w:ilvl w:val="0"/>
          <w:numId w:val="16"/>
        </w:numPr>
        <w:suppressAutoHyphens w:val="0"/>
        <w:jc w:val="both"/>
        <w:rPr>
          <w:rFonts w:ascii="Sylfaen" w:hAnsi="Sylfaen" w:cs="Courier New"/>
          <w:sz w:val="24"/>
          <w:szCs w:val="24"/>
        </w:rPr>
      </w:pPr>
      <w:r w:rsidRPr="00DC4055">
        <w:rPr>
          <w:rFonts w:ascii="Sylfaen" w:hAnsi="Sylfaen" w:cs="Courier New"/>
          <w:sz w:val="24"/>
          <w:szCs w:val="24"/>
        </w:rPr>
        <w:t>po osnovi usluga knjigovodstvenog servisa iznos od 6.000,00 kn.</w:t>
      </w:r>
    </w:p>
    <w:p w:rsidR="008D1518" w:rsidRPr="00DC4055" w:rsidRDefault="008D1518" w:rsidP="008D1518">
      <w:pPr>
        <w:numPr>
          <w:ilvl w:val="0"/>
          <w:numId w:val="16"/>
        </w:numPr>
        <w:suppressAutoHyphens w:val="0"/>
        <w:jc w:val="both"/>
        <w:rPr>
          <w:rFonts w:ascii="Sylfaen" w:hAnsi="Sylfaen" w:cs="Courier New"/>
          <w:sz w:val="24"/>
          <w:szCs w:val="24"/>
        </w:rPr>
      </w:pPr>
      <w:r w:rsidRPr="00DC4055">
        <w:rPr>
          <w:rFonts w:ascii="Sylfaen" w:hAnsi="Sylfaen" w:cs="Courier New"/>
          <w:sz w:val="24"/>
          <w:szCs w:val="24"/>
        </w:rPr>
        <w:t xml:space="preserve">troškovi plaće radnika </w:t>
      </w:r>
      <w:r w:rsidR="00CB3CB0" w:rsidRPr="00DC4055">
        <w:rPr>
          <w:rFonts w:ascii="Sylfaen" w:hAnsi="Sylfaen" w:cs="Courier New"/>
          <w:sz w:val="24"/>
          <w:szCs w:val="24"/>
        </w:rPr>
        <w:t>u iznosu od</w:t>
      </w:r>
      <w:r w:rsidR="00DC4055" w:rsidRPr="00DC4055">
        <w:rPr>
          <w:rFonts w:ascii="Sylfaen" w:hAnsi="Sylfaen" w:cs="Courier New"/>
          <w:sz w:val="24"/>
          <w:szCs w:val="24"/>
        </w:rPr>
        <w:t xml:space="preserve"> </w:t>
      </w:r>
      <w:proofErr w:type="spellStart"/>
      <w:r w:rsidR="00DC4055" w:rsidRPr="00DC4055">
        <w:rPr>
          <w:rFonts w:ascii="Sylfaen" w:hAnsi="Sylfaen" w:cs="Courier New"/>
          <w:sz w:val="24"/>
          <w:szCs w:val="24"/>
        </w:rPr>
        <w:t>8.442</w:t>
      </w:r>
      <w:proofErr w:type="spellEnd"/>
      <w:r w:rsidR="00DC4055" w:rsidRPr="00DC4055">
        <w:rPr>
          <w:rFonts w:ascii="Sylfaen" w:hAnsi="Sylfaen" w:cs="Courier New"/>
          <w:sz w:val="24"/>
          <w:szCs w:val="24"/>
        </w:rPr>
        <w:t>,</w:t>
      </w:r>
      <w:proofErr w:type="spellStart"/>
      <w:r w:rsidR="00DC4055" w:rsidRPr="00DC4055">
        <w:rPr>
          <w:rFonts w:ascii="Sylfaen" w:hAnsi="Sylfaen" w:cs="Courier New"/>
          <w:sz w:val="24"/>
          <w:szCs w:val="24"/>
        </w:rPr>
        <w:t>00</w:t>
      </w:r>
      <w:proofErr w:type="spellEnd"/>
      <w:r w:rsidR="00DC4055" w:rsidRPr="00DC4055">
        <w:rPr>
          <w:rFonts w:ascii="Sylfaen" w:hAnsi="Sylfaen" w:cs="Courier New"/>
          <w:sz w:val="24"/>
          <w:szCs w:val="24"/>
        </w:rPr>
        <w:t xml:space="preserve"> kn</w:t>
      </w:r>
      <w:r w:rsidR="00CB3CB0" w:rsidRPr="00DC4055">
        <w:rPr>
          <w:rFonts w:ascii="Sylfaen" w:hAnsi="Sylfaen" w:cs="Courier New"/>
          <w:sz w:val="24"/>
          <w:szCs w:val="24"/>
        </w:rPr>
        <w:t xml:space="preserve"> </w:t>
      </w:r>
      <w:r w:rsidRPr="00DC4055">
        <w:rPr>
          <w:rFonts w:ascii="Sylfaen" w:hAnsi="Sylfaen" w:cs="Courier New"/>
          <w:sz w:val="24"/>
          <w:szCs w:val="24"/>
        </w:rPr>
        <w:t xml:space="preserve">(čl. 86. st. 2. Stečajnog zakona) </w:t>
      </w:r>
    </w:p>
    <w:p w:rsidR="008D1518" w:rsidRPr="00DC4055" w:rsidRDefault="008D1518" w:rsidP="008D1518">
      <w:pPr>
        <w:numPr>
          <w:ilvl w:val="0"/>
          <w:numId w:val="16"/>
        </w:numPr>
        <w:suppressAutoHyphens w:val="0"/>
        <w:jc w:val="both"/>
        <w:rPr>
          <w:rFonts w:ascii="Sylfaen" w:hAnsi="Sylfaen" w:cs="Courier New"/>
          <w:sz w:val="24"/>
          <w:szCs w:val="24"/>
        </w:rPr>
      </w:pPr>
      <w:r w:rsidRPr="00DC4055">
        <w:rPr>
          <w:rFonts w:ascii="Sylfaen" w:hAnsi="Sylfaen" w:cs="Courier New"/>
          <w:sz w:val="24"/>
          <w:szCs w:val="24"/>
        </w:rPr>
        <w:t xml:space="preserve">obveze za neisplaćene plaća radnika (otkazni rok) u iznosu od </w:t>
      </w:r>
      <w:r w:rsidRPr="00DC4055">
        <w:rPr>
          <w:rFonts w:ascii="Sylfaen" w:hAnsi="Sylfaen"/>
          <w:sz w:val="24"/>
          <w:szCs w:val="24"/>
        </w:rPr>
        <w:t>23.942,03 kn bruto</w:t>
      </w:r>
    </w:p>
    <w:p w:rsidR="008D1518" w:rsidRPr="00DC4055" w:rsidRDefault="008D1518" w:rsidP="008D1518">
      <w:pPr>
        <w:numPr>
          <w:ilvl w:val="0"/>
          <w:numId w:val="16"/>
        </w:numPr>
        <w:suppressAutoHyphens w:val="0"/>
        <w:jc w:val="both"/>
        <w:rPr>
          <w:rFonts w:ascii="Sylfaen" w:hAnsi="Sylfaen" w:cs="Courier New"/>
          <w:sz w:val="24"/>
          <w:szCs w:val="24"/>
        </w:rPr>
      </w:pPr>
      <w:r w:rsidRPr="00DC4055">
        <w:rPr>
          <w:rFonts w:ascii="Sylfaen" w:hAnsi="Sylfaen" w:cs="Courier New"/>
          <w:sz w:val="24"/>
          <w:szCs w:val="24"/>
        </w:rPr>
        <w:t xml:space="preserve">obveze stečajne mase 15.300,00 kn uvećano za pdv 25% u iznosu od 3,825,00 kn odnosno ukupan iznos od </w:t>
      </w:r>
      <w:proofErr w:type="spellStart"/>
      <w:r w:rsidRPr="00DC4055">
        <w:rPr>
          <w:rFonts w:ascii="Sylfaen" w:hAnsi="Sylfaen" w:cs="Courier New"/>
          <w:sz w:val="24"/>
          <w:szCs w:val="24"/>
        </w:rPr>
        <w:t>19.125</w:t>
      </w:r>
      <w:proofErr w:type="spellEnd"/>
      <w:r w:rsidRPr="00DC4055">
        <w:rPr>
          <w:rFonts w:ascii="Sylfaen" w:hAnsi="Sylfaen" w:cs="Courier New"/>
          <w:sz w:val="24"/>
          <w:szCs w:val="24"/>
        </w:rPr>
        <w:t>,</w:t>
      </w:r>
      <w:proofErr w:type="spellStart"/>
      <w:r w:rsidRPr="00DC4055">
        <w:rPr>
          <w:rFonts w:ascii="Sylfaen" w:hAnsi="Sylfaen" w:cs="Courier New"/>
          <w:sz w:val="24"/>
          <w:szCs w:val="24"/>
        </w:rPr>
        <w:t>00</w:t>
      </w:r>
      <w:proofErr w:type="spellEnd"/>
      <w:r w:rsidRPr="00DC4055">
        <w:rPr>
          <w:rFonts w:ascii="Sylfaen" w:hAnsi="Sylfaen" w:cs="Courier New"/>
          <w:sz w:val="24"/>
          <w:szCs w:val="24"/>
        </w:rPr>
        <w:t xml:space="preserve"> kn (čl. 87. st. 1. </w:t>
      </w:r>
      <w:proofErr w:type="spellStart"/>
      <w:r w:rsidRPr="00DC4055">
        <w:rPr>
          <w:rFonts w:ascii="Sylfaen" w:hAnsi="Sylfaen" w:cs="Courier New"/>
          <w:sz w:val="24"/>
          <w:szCs w:val="24"/>
        </w:rPr>
        <w:t>toč</w:t>
      </w:r>
      <w:proofErr w:type="spellEnd"/>
      <w:r w:rsidRPr="00DC4055">
        <w:rPr>
          <w:rFonts w:ascii="Sylfaen" w:hAnsi="Sylfaen" w:cs="Courier New"/>
          <w:sz w:val="24"/>
          <w:szCs w:val="24"/>
        </w:rPr>
        <w:t>. 2. Stečajnog zakona u iznosu od (ukupno prijavljeno 24.437,50 kn od kojeg iznosa je osnovan iznos od 19.125,00 kn, a neosnovan iznos od 5.312,50 kn), sve za korist odvjetničkog društva Palić i Šurjak iz Zagreba, Crvenog Križa 33</w:t>
      </w:r>
    </w:p>
    <w:p w:rsidR="008D1518" w:rsidRPr="00DC4055" w:rsidRDefault="008D1518" w:rsidP="00CB3CB0">
      <w:pPr>
        <w:numPr>
          <w:ilvl w:val="0"/>
          <w:numId w:val="16"/>
        </w:numPr>
        <w:suppressAutoHyphens w:val="0"/>
        <w:jc w:val="both"/>
        <w:rPr>
          <w:rFonts w:ascii="Sylfaen" w:hAnsi="Sylfaen" w:cs="Courier New"/>
          <w:sz w:val="24"/>
          <w:szCs w:val="24"/>
        </w:rPr>
      </w:pPr>
      <w:r w:rsidRPr="00DC4055">
        <w:rPr>
          <w:rFonts w:ascii="Sylfaen" w:hAnsi="Sylfaen" w:cs="Courier New"/>
          <w:sz w:val="24"/>
          <w:szCs w:val="24"/>
        </w:rPr>
        <w:t>troškovi odvjetnika za zastupanje u sudskim i upravnim predmetima 22.000,00 kn</w:t>
      </w:r>
    </w:p>
    <w:p w:rsidR="005E506C" w:rsidRPr="00DC4055" w:rsidRDefault="005E506C" w:rsidP="005E506C">
      <w:pPr>
        <w:jc w:val="both"/>
        <w:rPr>
          <w:rFonts w:ascii="Sylfaen" w:hAnsi="Sylfaen"/>
          <w:b/>
          <w:bCs/>
          <w:sz w:val="24"/>
          <w:szCs w:val="24"/>
        </w:rPr>
      </w:pPr>
      <w:r w:rsidRPr="00DC4055">
        <w:rPr>
          <w:rFonts w:ascii="Sylfaen" w:hAnsi="Sylfaen"/>
          <w:bCs/>
          <w:sz w:val="24"/>
          <w:szCs w:val="24"/>
        </w:rPr>
        <w:t>zatim činjenicu da stečajna masa na današnji dan iznosi</w:t>
      </w:r>
      <w:r w:rsidR="008D1518" w:rsidRPr="00DC4055">
        <w:rPr>
          <w:rFonts w:ascii="Sylfaen" w:hAnsi="Sylfaen"/>
          <w:b/>
          <w:bCs/>
          <w:sz w:val="24"/>
          <w:szCs w:val="24"/>
        </w:rPr>
        <w:t xml:space="preserve"> 24.968,89</w:t>
      </w:r>
      <w:r w:rsidRPr="00DC4055">
        <w:rPr>
          <w:rFonts w:ascii="Sylfaen" w:hAnsi="Sylfaen"/>
          <w:bCs/>
          <w:sz w:val="24"/>
          <w:szCs w:val="24"/>
        </w:rPr>
        <w:t xml:space="preserve"> kn, konstatiram da za  </w:t>
      </w:r>
      <w:r w:rsidRPr="00693F93">
        <w:rPr>
          <w:rFonts w:ascii="Sylfaen" w:hAnsi="Sylfaen"/>
          <w:bCs/>
          <w:sz w:val="24"/>
          <w:szCs w:val="24"/>
          <w:u w:val="single"/>
        </w:rPr>
        <w:t xml:space="preserve">podmirenje svih dospjelih troškova stečajnog postupka nedostaje ukupno </w:t>
      </w:r>
      <w:r w:rsidR="00DC4055" w:rsidRPr="00693F93">
        <w:rPr>
          <w:rFonts w:ascii="Sylfaen" w:hAnsi="Sylfaen"/>
          <w:b/>
          <w:bCs/>
          <w:sz w:val="24"/>
          <w:szCs w:val="24"/>
          <w:u w:val="single"/>
        </w:rPr>
        <w:t>79.243,52</w:t>
      </w:r>
      <w:r w:rsidRPr="00693F93">
        <w:rPr>
          <w:rFonts w:ascii="Sylfaen" w:hAnsi="Sylfaen"/>
          <w:b/>
          <w:bCs/>
          <w:sz w:val="24"/>
          <w:szCs w:val="24"/>
          <w:u w:val="single"/>
        </w:rPr>
        <w:t xml:space="preserve"> kn,</w:t>
      </w:r>
      <w:r w:rsidRPr="00DC4055">
        <w:rPr>
          <w:rFonts w:ascii="Sylfaen" w:hAnsi="Sylfaen"/>
          <w:b/>
          <w:bCs/>
          <w:sz w:val="24"/>
          <w:szCs w:val="24"/>
        </w:rPr>
        <w:t xml:space="preserve"> odnosno da imovina stečajnog dužnika u ovom trenutku nije dostatna niti za pokriće troškova stečajnog postupka.</w:t>
      </w:r>
    </w:p>
    <w:p w:rsidR="005E506C" w:rsidRPr="00DC4055" w:rsidRDefault="005E506C" w:rsidP="005E506C">
      <w:pPr>
        <w:jc w:val="both"/>
        <w:rPr>
          <w:rFonts w:ascii="Sylfaen" w:hAnsi="Sylfaen"/>
          <w:b/>
          <w:bCs/>
          <w:sz w:val="24"/>
          <w:szCs w:val="24"/>
        </w:rPr>
      </w:pPr>
    </w:p>
    <w:p w:rsidR="005E506C" w:rsidRPr="00DC4055" w:rsidRDefault="005E506C" w:rsidP="005E506C">
      <w:pPr>
        <w:jc w:val="both"/>
        <w:rPr>
          <w:rFonts w:ascii="Sylfaen" w:hAnsi="Sylfaen"/>
          <w:b/>
          <w:bCs/>
          <w:sz w:val="24"/>
          <w:szCs w:val="24"/>
        </w:rPr>
      </w:pPr>
      <w:r w:rsidRPr="00DC4055">
        <w:rPr>
          <w:rFonts w:ascii="Sylfaen" w:hAnsi="Sylfaen"/>
          <w:b/>
          <w:bCs/>
          <w:sz w:val="24"/>
          <w:szCs w:val="24"/>
        </w:rPr>
        <w:t xml:space="preserve">Ujedno specificiram troškove stečajnog postupka koji su nužni za vođenje u narednih šest mjeseci i to: </w:t>
      </w:r>
    </w:p>
    <w:p w:rsidR="005E506C" w:rsidRPr="00DC4055" w:rsidRDefault="005E506C" w:rsidP="005E506C">
      <w:pPr>
        <w:numPr>
          <w:ilvl w:val="0"/>
          <w:numId w:val="16"/>
        </w:numPr>
        <w:suppressAutoHyphens w:val="0"/>
        <w:jc w:val="both"/>
        <w:rPr>
          <w:rFonts w:ascii="Sylfaen" w:hAnsi="Sylfaen"/>
          <w:sz w:val="24"/>
          <w:szCs w:val="24"/>
        </w:rPr>
      </w:pPr>
      <w:r w:rsidRPr="00DC4055">
        <w:rPr>
          <w:rFonts w:ascii="Sylfaen" w:hAnsi="Sylfaen"/>
          <w:sz w:val="24"/>
          <w:szCs w:val="24"/>
        </w:rPr>
        <w:t>po osnovi sudskih troškova</w:t>
      </w:r>
      <w:r w:rsidR="00DC4055" w:rsidRPr="00DC4055">
        <w:rPr>
          <w:rFonts w:ascii="Sylfaen" w:hAnsi="Sylfaen"/>
          <w:sz w:val="24"/>
          <w:szCs w:val="24"/>
        </w:rPr>
        <w:t xml:space="preserve"> stečajnog postupka iznos od 8</w:t>
      </w:r>
      <w:r w:rsidRPr="00DC4055">
        <w:rPr>
          <w:rFonts w:ascii="Sylfaen" w:hAnsi="Sylfaen"/>
          <w:sz w:val="24"/>
          <w:szCs w:val="24"/>
        </w:rPr>
        <w:t>00,00 kn,</w:t>
      </w:r>
    </w:p>
    <w:p w:rsidR="005E506C" w:rsidRPr="00DC4055" w:rsidRDefault="005E506C" w:rsidP="005E506C">
      <w:pPr>
        <w:numPr>
          <w:ilvl w:val="0"/>
          <w:numId w:val="16"/>
        </w:numPr>
        <w:suppressAutoHyphens w:val="0"/>
        <w:jc w:val="both"/>
        <w:rPr>
          <w:rFonts w:ascii="Sylfaen" w:hAnsi="Sylfaen"/>
          <w:sz w:val="24"/>
          <w:szCs w:val="24"/>
        </w:rPr>
      </w:pPr>
      <w:r w:rsidRPr="00DC4055">
        <w:rPr>
          <w:rFonts w:ascii="Sylfaen" w:hAnsi="Sylfaen"/>
          <w:sz w:val="24"/>
          <w:szCs w:val="24"/>
        </w:rPr>
        <w:t xml:space="preserve">po osnovi usluga knjigovodstva iznos od </w:t>
      </w:r>
      <w:r w:rsidR="00DC4055" w:rsidRPr="00DC4055">
        <w:rPr>
          <w:rFonts w:ascii="Sylfaen" w:hAnsi="Sylfaen"/>
          <w:sz w:val="24"/>
          <w:szCs w:val="24"/>
        </w:rPr>
        <w:t>3</w:t>
      </w:r>
      <w:r w:rsidRPr="00DC4055">
        <w:rPr>
          <w:rFonts w:ascii="Sylfaen" w:hAnsi="Sylfaen"/>
          <w:sz w:val="24"/>
          <w:szCs w:val="24"/>
        </w:rPr>
        <w:t>.000.00 kn</w:t>
      </w:r>
    </w:p>
    <w:p w:rsidR="005E506C" w:rsidRPr="00DC4055" w:rsidRDefault="005E506C" w:rsidP="005E506C">
      <w:pPr>
        <w:numPr>
          <w:ilvl w:val="0"/>
          <w:numId w:val="16"/>
        </w:numPr>
        <w:suppressAutoHyphens w:val="0"/>
        <w:jc w:val="both"/>
        <w:rPr>
          <w:rFonts w:ascii="Sylfaen" w:hAnsi="Sylfaen"/>
          <w:sz w:val="24"/>
          <w:szCs w:val="24"/>
        </w:rPr>
      </w:pPr>
      <w:r w:rsidRPr="00DC4055">
        <w:rPr>
          <w:rFonts w:ascii="Sylfaen" w:hAnsi="Sylfaen"/>
          <w:sz w:val="24"/>
          <w:szCs w:val="24"/>
        </w:rPr>
        <w:t>osiguranje od odgovornosti stečajne upraviteljice iznos od 1.500,00 kn</w:t>
      </w:r>
    </w:p>
    <w:p w:rsidR="005E506C" w:rsidRPr="00DC4055" w:rsidRDefault="005E506C" w:rsidP="005E506C">
      <w:pPr>
        <w:numPr>
          <w:ilvl w:val="0"/>
          <w:numId w:val="16"/>
        </w:numPr>
        <w:suppressAutoHyphens w:val="0"/>
        <w:jc w:val="both"/>
        <w:rPr>
          <w:rFonts w:ascii="Sylfaen" w:hAnsi="Sylfaen"/>
          <w:sz w:val="24"/>
          <w:szCs w:val="24"/>
        </w:rPr>
      </w:pPr>
      <w:r w:rsidRPr="00DC4055">
        <w:rPr>
          <w:rFonts w:ascii="Sylfaen" w:hAnsi="Sylfaen"/>
          <w:sz w:val="24"/>
          <w:szCs w:val="24"/>
        </w:rPr>
        <w:t>po osnovi troškova vođenja žiro računa iznos od 600,00 kn</w:t>
      </w:r>
    </w:p>
    <w:p w:rsidR="00DC4055" w:rsidRPr="00DC4055" w:rsidRDefault="005E506C" w:rsidP="005E506C">
      <w:pPr>
        <w:numPr>
          <w:ilvl w:val="0"/>
          <w:numId w:val="16"/>
        </w:numPr>
        <w:suppressAutoHyphens w:val="0"/>
        <w:jc w:val="both"/>
        <w:rPr>
          <w:rFonts w:ascii="Sylfaen" w:hAnsi="Sylfaen"/>
          <w:sz w:val="24"/>
          <w:szCs w:val="24"/>
        </w:rPr>
      </w:pPr>
      <w:r w:rsidRPr="00DC4055">
        <w:rPr>
          <w:rFonts w:ascii="Sylfaen" w:hAnsi="Sylfaen"/>
          <w:sz w:val="24"/>
          <w:szCs w:val="24"/>
        </w:rPr>
        <w:t>po osnovi stvarnih troškova st</w:t>
      </w:r>
      <w:r w:rsidR="00DC4055" w:rsidRPr="00DC4055">
        <w:rPr>
          <w:rFonts w:ascii="Sylfaen" w:hAnsi="Sylfaen"/>
          <w:sz w:val="24"/>
          <w:szCs w:val="24"/>
        </w:rPr>
        <w:t>ečajnog upravitelja iznos od 4</w:t>
      </w:r>
      <w:r w:rsidRPr="00DC4055">
        <w:rPr>
          <w:rFonts w:ascii="Sylfaen" w:hAnsi="Sylfaen"/>
          <w:sz w:val="24"/>
          <w:szCs w:val="24"/>
        </w:rPr>
        <w:t xml:space="preserve">00,00 kn (troškovi prijevoza s parkirnim kartama, troškovi uredskog materijala, telefonske usluge, troškovi poštarine za dostave mjesečnih obrazaca nadležnim tijelima,  troškovi preusmjeravanja poštanskih pismena, troškovi biljega i kopiranja) </w:t>
      </w:r>
    </w:p>
    <w:p w:rsidR="00DC4055" w:rsidRPr="00DC4055" w:rsidRDefault="00DC4055" w:rsidP="005E506C">
      <w:pPr>
        <w:numPr>
          <w:ilvl w:val="0"/>
          <w:numId w:val="16"/>
        </w:numPr>
        <w:suppressAutoHyphens w:val="0"/>
        <w:jc w:val="both"/>
        <w:rPr>
          <w:rFonts w:ascii="Sylfaen" w:hAnsi="Sylfaen"/>
          <w:sz w:val="24"/>
          <w:szCs w:val="24"/>
        </w:rPr>
      </w:pPr>
      <w:r w:rsidRPr="00DC4055">
        <w:rPr>
          <w:rFonts w:ascii="Sylfaen" w:hAnsi="Sylfaen"/>
          <w:sz w:val="24"/>
          <w:szCs w:val="24"/>
        </w:rPr>
        <w:t>sudske pristojbe u iznosu od 5.000,00 kn</w:t>
      </w:r>
    </w:p>
    <w:p w:rsidR="00DC4055" w:rsidRPr="00DC4055" w:rsidRDefault="00DC4055" w:rsidP="005E506C">
      <w:pPr>
        <w:numPr>
          <w:ilvl w:val="0"/>
          <w:numId w:val="16"/>
        </w:numPr>
        <w:suppressAutoHyphens w:val="0"/>
        <w:jc w:val="both"/>
        <w:rPr>
          <w:rFonts w:ascii="Sylfaen" w:hAnsi="Sylfaen"/>
          <w:sz w:val="24"/>
          <w:szCs w:val="24"/>
        </w:rPr>
      </w:pPr>
      <w:r w:rsidRPr="00DC4055">
        <w:rPr>
          <w:rFonts w:ascii="Sylfaen" w:hAnsi="Sylfaen"/>
          <w:sz w:val="24"/>
          <w:szCs w:val="24"/>
        </w:rPr>
        <w:t>troškovi zastupanja stečajnog dužnika po punomoćniku pred sudskim i upravnim tijelima u iznosu od 7.000,00 kn</w:t>
      </w:r>
    </w:p>
    <w:p w:rsidR="00693F93" w:rsidRDefault="00DC4055" w:rsidP="005E506C">
      <w:pPr>
        <w:numPr>
          <w:ilvl w:val="0"/>
          <w:numId w:val="16"/>
        </w:numPr>
        <w:suppressAutoHyphens w:val="0"/>
        <w:jc w:val="both"/>
        <w:rPr>
          <w:rFonts w:ascii="Sylfaen" w:hAnsi="Sylfaen"/>
          <w:sz w:val="24"/>
          <w:szCs w:val="24"/>
        </w:rPr>
      </w:pPr>
      <w:r w:rsidRPr="00DC4055">
        <w:rPr>
          <w:rFonts w:ascii="Sylfaen" w:hAnsi="Sylfaen"/>
          <w:sz w:val="24"/>
          <w:szCs w:val="24"/>
        </w:rPr>
        <w:t xml:space="preserve">parnični troškovi suprotne strane za slučaj uspjeha u sporu pred Općinskim radnim sudom, </w:t>
      </w:r>
      <w:proofErr w:type="spellStart"/>
      <w:r w:rsidRPr="00DC4055">
        <w:rPr>
          <w:rFonts w:ascii="Sylfaen" w:hAnsi="Sylfaen"/>
          <w:sz w:val="24"/>
          <w:szCs w:val="24"/>
        </w:rPr>
        <w:t>posl</w:t>
      </w:r>
      <w:proofErr w:type="spellEnd"/>
      <w:r w:rsidRPr="00DC4055">
        <w:rPr>
          <w:rFonts w:ascii="Sylfaen" w:hAnsi="Sylfaen"/>
          <w:sz w:val="24"/>
          <w:szCs w:val="24"/>
        </w:rPr>
        <w:t xml:space="preserve">. br.: </w:t>
      </w:r>
      <w:proofErr w:type="spellStart"/>
      <w:r w:rsidRPr="00DC4055">
        <w:rPr>
          <w:rFonts w:ascii="Sylfaen" w:hAnsi="Sylfaen"/>
          <w:sz w:val="24"/>
          <w:szCs w:val="24"/>
        </w:rPr>
        <w:t>Pr</w:t>
      </w:r>
      <w:proofErr w:type="spellEnd"/>
      <w:r w:rsidRPr="00DC4055">
        <w:rPr>
          <w:rFonts w:ascii="Sylfaen" w:hAnsi="Sylfaen"/>
          <w:sz w:val="24"/>
          <w:szCs w:val="24"/>
        </w:rPr>
        <w:t>-</w:t>
      </w:r>
      <w:proofErr w:type="spellStart"/>
      <w:r w:rsidRPr="00DC4055">
        <w:rPr>
          <w:rFonts w:ascii="Sylfaen" w:hAnsi="Sylfaen"/>
          <w:sz w:val="24"/>
          <w:szCs w:val="24"/>
        </w:rPr>
        <w:t>2282</w:t>
      </w:r>
      <w:proofErr w:type="spellEnd"/>
      <w:r w:rsidRPr="00DC4055">
        <w:rPr>
          <w:rFonts w:ascii="Sylfaen" w:hAnsi="Sylfaen"/>
          <w:sz w:val="24"/>
          <w:szCs w:val="24"/>
        </w:rPr>
        <w:t>/</w:t>
      </w:r>
      <w:proofErr w:type="spellStart"/>
      <w:r w:rsidRPr="00DC4055">
        <w:rPr>
          <w:rFonts w:ascii="Sylfaen" w:hAnsi="Sylfaen"/>
          <w:sz w:val="24"/>
          <w:szCs w:val="24"/>
        </w:rPr>
        <w:t>14</w:t>
      </w:r>
      <w:proofErr w:type="spellEnd"/>
      <w:r w:rsidRPr="00DC4055">
        <w:rPr>
          <w:rFonts w:ascii="Sylfaen" w:hAnsi="Sylfaen"/>
          <w:sz w:val="24"/>
          <w:szCs w:val="24"/>
        </w:rPr>
        <w:t xml:space="preserve"> u iznosu od 39.000,00 kn </w:t>
      </w:r>
    </w:p>
    <w:p w:rsidR="005E506C" w:rsidRPr="00DC4055" w:rsidRDefault="005E506C" w:rsidP="00693F93">
      <w:pPr>
        <w:suppressAutoHyphens w:val="0"/>
        <w:ind w:left="720"/>
        <w:jc w:val="both"/>
        <w:rPr>
          <w:rFonts w:ascii="Sylfaen" w:hAnsi="Sylfaen"/>
          <w:sz w:val="24"/>
          <w:szCs w:val="24"/>
        </w:rPr>
      </w:pPr>
      <w:r w:rsidRPr="00DC4055">
        <w:rPr>
          <w:rFonts w:ascii="Sylfaen" w:hAnsi="Sylfaen"/>
          <w:sz w:val="24"/>
          <w:szCs w:val="24"/>
        </w:rPr>
        <w:t xml:space="preserve">odnosno </w:t>
      </w:r>
      <w:r w:rsidRPr="00DC4055">
        <w:rPr>
          <w:rFonts w:ascii="Sylfaen" w:hAnsi="Sylfaen"/>
          <w:b/>
          <w:sz w:val="24"/>
          <w:szCs w:val="24"/>
        </w:rPr>
        <w:t xml:space="preserve">ukupno budući troškovi iznose </w:t>
      </w:r>
      <w:r w:rsidR="00DC4055" w:rsidRPr="00DC4055">
        <w:rPr>
          <w:rFonts w:ascii="Sylfaen" w:hAnsi="Sylfaen"/>
          <w:b/>
          <w:sz w:val="24"/>
          <w:szCs w:val="24"/>
        </w:rPr>
        <w:t>57.3</w:t>
      </w:r>
      <w:r w:rsidRPr="00DC4055">
        <w:rPr>
          <w:rFonts w:ascii="Sylfaen" w:hAnsi="Sylfaen"/>
          <w:b/>
          <w:sz w:val="24"/>
          <w:szCs w:val="24"/>
        </w:rPr>
        <w:t>00,00 kn.</w:t>
      </w:r>
    </w:p>
    <w:p w:rsidR="005E506C" w:rsidRPr="00DC4055" w:rsidRDefault="005E506C" w:rsidP="005E506C">
      <w:pPr>
        <w:jc w:val="both"/>
        <w:rPr>
          <w:rFonts w:ascii="Sylfaen" w:hAnsi="Sylfaen"/>
          <w:sz w:val="24"/>
          <w:szCs w:val="24"/>
        </w:rPr>
      </w:pPr>
    </w:p>
    <w:p w:rsidR="00693F93" w:rsidRDefault="00693F93" w:rsidP="005E506C">
      <w:pPr>
        <w:jc w:val="both"/>
        <w:rPr>
          <w:rFonts w:ascii="Sylfaen" w:hAnsi="Sylfaen"/>
          <w:sz w:val="24"/>
          <w:szCs w:val="24"/>
        </w:rPr>
      </w:pPr>
    </w:p>
    <w:p w:rsidR="005E506C" w:rsidRPr="00DC4055" w:rsidRDefault="005E506C" w:rsidP="005E506C">
      <w:pPr>
        <w:jc w:val="both"/>
        <w:rPr>
          <w:rFonts w:ascii="Sylfaen" w:hAnsi="Sylfaen"/>
          <w:sz w:val="24"/>
          <w:szCs w:val="24"/>
        </w:rPr>
      </w:pPr>
      <w:r w:rsidRPr="00DC4055">
        <w:rPr>
          <w:rFonts w:ascii="Sylfaen" w:hAnsi="Sylfaen"/>
          <w:sz w:val="24"/>
          <w:szCs w:val="24"/>
        </w:rPr>
        <w:t>Sukladno iznesenom, predlažem da sud pozove stečajne vjerovnik</w:t>
      </w:r>
      <w:r w:rsidR="00693F93">
        <w:rPr>
          <w:rFonts w:ascii="Sylfaen" w:hAnsi="Sylfaen"/>
          <w:sz w:val="24"/>
          <w:szCs w:val="24"/>
        </w:rPr>
        <w:t>e da</w:t>
      </w:r>
      <w:r w:rsidRPr="00DC4055">
        <w:rPr>
          <w:rFonts w:ascii="Sylfaen" w:hAnsi="Sylfaen"/>
          <w:sz w:val="24"/>
          <w:szCs w:val="24"/>
        </w:rPr>
        <w:t xml:space="preserve"> uplate </w:t>
      </w:r>
      <w:r w:rsidRPr="00DC4055">
        <w:rPr>
          <w:rFonts w:ascii="Sylfaen" w:hAnsi="Sylfaen"/>
          <w:b/>
          <w:i/>
          <w:sz w:val="24"/>
          <w:szCs w:val="24"/>
          <w:u w:val="single"/>
        </w:rPr>
        <w:t xml:space="preserve">ukupan iznos od </w:t>
      </w:r>
      <w:r w:rsidR="00DC4055" w:rsidRPr="00DC4055">
        <w:rPr>
          <w:rFonts w:ascii="Sylfaen" w:hAnsi="Sylfaen"/>
          <w:b/>
          <w:i/>
          <w:sz w:val="24"/>
          <w:szCs w:val="24"/>
          <w:u w:val="single"/>
        </w:rPr>
        <w:t>136.543,52</w:t>
      </w:r>
      <w:r w:rsidRPr="00DC4055">
        <w:rPr>
          <w:rFonts w:ascii="Sylfaen" w:hAnsi="Sylfaen"/>
          <w:b/>
          <w:i/>
          <w:sz w:val="24"/>
          <w:szCs w:val="24"/>
          <w:u w:val="single"/>
        </w:rPr>
        <w:t xml:space="preserve"> kn</w:t>
      </w:r>
      <w:r w:rsidRPr="00DC4055">
        <w:rPr>
          <w:rFonts w:ascii="Sylfaen" w:hAnsi="Sylfaen"/>
          <w:sz w:val="24"/>
          <w:szCs w:val="24"/>
        </w:rPr>
        <w:t xml:space="preserve"> , a što se odnosi na ime dospjelih troškova stečajnog postupka u iznosu od </w:t>
      </w:r>
      <w:r w:rsidR="00DC4055" w:rsidRPr="00DC4055">
        <w:rPr>
          <w:rFonts w:ascii="Sylfaen" w:hAnsi="Sylfaen"/>
          <w:bCs/>
          <w:sz w:val="24"/>
          <w:szCs w:val="24"/>
          <w:u w:val="single"/>
        </w:rPr>
        <w:t>79.243</w:t>
      </w:r>
      <w:r w:rsidRPr="00DC4055">
        <w:rPr>
          <w:rFonts w:ascii="Sylfaen" w:hAnsi="Sylfaen"/>
          <w:bCs/>
          <w:sz w:val="24"/>
          <w:szCs w:val="24"/>
          <w:u w:val="single"/>
        </w:rPr>
        <w:t>,</w:t>
      </w:r>
      <w:r w:rsidR="00DC4055" w:rsidRPr="00DC4055">
        <w:rPr>
          <w:rFonts w:ascii="Sylfaen" w:hAnsi="Sylfaen"/>
          <w:bCs/>
          <w:sz w:val="24"/>
          <w:szCs w:val="24"/>
          <w:u w:val="single"/>
        </w:rPr>
        <w:t>52</w:t>
      </w:r>
      <w:r w:rsidRPr="00DC4055">
        <w:rPr>
          <w:rFonts w:ascii="Sylfaen" w:hAnsi="Sylfaen"/>
          <w:b/>
          <w:bCs/>
          <w:sz w:val="24"/>
          <w:szCs w:val="24"/>
        </w:rPr>
        <w:t xml:space="preserve"> </w:t>
      </w:r>
      <w:r w:rsidRPr="00DC4055">
        <w:rPr>
          <w:rFonts w:ascii="Sylfaen" w:hAnsi="Sylfaen"/>
          <w:bCs/>
          <w:sz w:val="24"/>
          <w:szCs w:val="24"/>
          <w:u w:val="single"/>
        </w:rPr>
        <w:t>kn</w:t>
      </w:r>
      <w:r w:rsidRPr="00DC4055">
        <w:rPr>
          <w:rFonts w:ascii="Sylfaen" w:hAnsi="Sylfaen"/>
          <w:bCs/>
          <w:sz w:val="24"/>
          <w:szCs w:val="24"/>
        </w:rPr>
        <w:t xml:space="preserve"> </w:t>
      </w:r>
      <w:r w:rsidRPr="00DC4055">
        <w:rPr>
          <w:rFonts w:ascii="Sylfaen" w:hAnsi="Sylfaen"/>
          <w:sz w:val="24"/>
          <w:szCs w:val="24"/>
        </w:rPr>
        <w:t xml:space="preserve"> te iznos </w:t>
      </w:r>
      <w:r w:rsidR="00DC4055" w:rsidRPr="00DC4055">
        <w:rPr>
          <w:rFonts w:ascii="Sylfaen" w:hAnsi="Sylfaen"/>
          <w:sz w:val="24"/>
          <w:szCs w:val="24"/>
          <w:u w:val="single"/>
        </w:rPr>
        <w:t>57.3</w:t>
      </w:r>
      <w:r w:rsidRPr="00DC4055">
        <w:rPr>
          <w:rFonts w:ascii="Sylfaen" w:hAnsi="Sylfaen"/>
          <w:sz w:val="24"/>
          <w:szCs w:val="24"/>
          <w:u w:val="single"/>
        </w:rPr>
        <w:t>00,00 kn</w:t>
      </w:r>
      <w:r w:rsidRPr="00DC4055">
        <w:rPr>
          <w:rFonts w:ascii="Sylfaen" w:hAnsi="Sylfaen"/>
          <w:sz w:val="24"/>
          <w:szCs w:val="24"/>
        </w:rPr>
        <w:t xml:space="preserve"> na ime predvidivih budućih troškova stečajnog postupka. </w:t>
      </w:r>
    </w:p>
    <w:p w:rsidR="005E506C" w:rsidRPr="00DC4055" w:rsidRDefault="005E506C" w:rsidP="005E506C">
      <w:pPr>
        <w:jc w:val="both"/>
        <w:rPr>
          <w:rFonts w:ascii="Sylfaen" w:hAnsi="Sylfaen"/>
          <w:sz w:val="24"/>
          <w:szCs w:val="24"/>
        </w:rPr>
      </w:pPr>
    </w:p>
    <w:p w:rsidR="005E506C" w:rsidRPr="00DC4055" w:rsidRDefault="005E506C" w:rsidP="005E506C">
      <w:pPr>
        <w:jc w:val="both"/>
        <w:rPr>
          <w:rFonts w:ascii="Sylfaen" w:hAnsi="Sylfaen"/>
          <w:sz w:val="24"/>
          <w:szCs w:val="24"/>
        </w:rPr>
      </w:pPr>
      <w:r w:rsidRPr="00DC4055">
        <w:rPr>
          <w:rFonts w:ascii="Sylfaen" w:hAnsi="Sylfaen"/>
          <w:sz w:val="24"/>
          <w:szCs w:val="24"/>
        </w:rPr>
        <w:t xml:space="preserve">Ukoliko vjerovnici po pozivu suda ne uplate </w:t>
      </w:r>
      <w:r w:rsidRPr="00DC4055">
        <w:rPr>
          <w:rFonts w:ascii="Sylfaen" w:hAnsi="Sylfaen"/>
          <w:b/>
          <w:i/>
          <w:sz w:val="24"/>
          <w:szCs w:val="24"/>
          <w:u w:val="single"/>
        </w:rPr>
        <w:t xml:space="preserve">ukupan iznos od </w:t>
      </w:r>
      <w:r w:rsidR="00DC4055" w:rsidRPr="00DC4055">
        <w:rPr>
          <w:rFonts w:ascii="Sylfaen" w:hAnsi="Sylfaen"/>
          <w:b/>
          <w:i/>
          <w:sz w:val="24"/>
          <w:szCs w:val="24"/>
          <w:u w:val="single"/>
        </w:rPr>
        <w:t>136.543,52</w:t>
      </w:r>
      <w:r w:rsidRPr="00DC4055">
        <w:rPr>
          <w:rFonts w:ascii="Sylfaen" w:hAnsi="Sylfaen"/>
          <w:b/>
          <w:i/>
          <w:sz w:val="24"/>
          <w:szCs w:val="24"/>
          <w:u w:val="single"/>
        </w:rPr>
        <w:t xml:space="preserve"> kn</w:t>
      </w:r>
      <w:r w:rsidRPr="00DC4055">
        <w:rPr>
          <w:rFonts w:ascii="Sylfaen" w:hAnsi="Sylfaen"/>
          <w:sz w:val="24"/>
          <w:szCs w:val="24"/>
        </w:rPr>
        <w:t xml:space="preserve"> na ime dospjelih i budućih  troškova stečajnog postupka </w:t>
      </w:r>
      <w:r w:rsidRPr="00DC4055">
        <w:rPr>
          <w:rFonts w:ascii="Sylfaen" w:hAnsi="Sylfaen"/>
          <w:b/>
          <w:i/>
          <w:sz w:val="24"/>
          <w:szCs w:val="24"/>
          <w:u w:val="single"/>
        </w:rPr>
        <w:t>predlaže se donijeti rješenje o obustavi i zaključenju stečajnog postupka sukladno članku 203. Stečajnog zakona.</w:t>
      </w:r>
    </w:p>
    <w:p w:rsidR="005E506C" w:rsidRPr="00DC4055" w:rsidRDefault="005E506C" w:rsidP="005E506C">
      <w:pPr>
        <w:rPr>
          <w:rFonts w:ascii="Sylfaen" w:hAnsi="Sylfaen"/>
          <w:sz w:val="24"/>
          <w:szCs w:val="24"/>
        </w:rPr>
      </w:pPr>
    </w:p>
    <w:p w:rsidR="005E506C" w:rsidRPr="00DC4055" w:rsidRDefault="005E506C" w:rsidP="005E506C">
      <w:pPr>
        <w:jc w:val="both"/>
        <w:rPr>
          <w:rFonts w:ascii="Sylfaen" w:hAnsi="Sylfaen"/>
          <w:sz w:val="24"/>
          <w:szCs w:val="24"/>
        </w:rPr>
      </w:pPr>
      <w:r w:rsidRPr="00DC4055">
        <w:rPr>
          <w:rFonts w:ascii="Sylfaen" w:hAnsi="Sylfaen"/>
          <w:sz w:val="24"/>
          <w:szCs w:val="24"/>
        </w:rPr>
        <w:t xml:space="preserve">Sukladno svemu gore iznesenome, </w:t>
      </w:r>
    </w:p>
    <w:p w:rsidR="005E506C" w:rsidRPr="00DC4055" w:rsidRDefault="005E506C" w:rsidP="005E506C">
      <w:pPr>
        <w:jc w:val="center"/>
        <w:rPr>
          <w:rFonts w:ascii="Sylfaen" w:hAnsi="Sylfaen"/>
          <w:sz w:val="24"/>
          <w:szCs w:val="24"/>
        </w:rPr>
      </w:pPr>
      <w:r w:rsidRPr="00DC4055">
        <w:rPr>
          <w:rFonts w:ascii="Sylfaen" w:hAnsi="Sylfaen"/>
          <w:sz w:val="24"/>
          <w:szCs w:val="24"/>
        </w:rPr>
        <w:t>predlaže se</w:t>
      </w:r>
    </w:p>
    <w:p w:rsidR="005E506C" w:rsidRPr="00DC4055" w:rsidRDefault="005E506C" w:rsidP="005E506C">
      <w:pPr>
        <w:jc w:val="center"/>
        <w:rPr>
          <w:rFonts w:ascii="Sylfaen" w:hAnsi="Sylfaen"/>
          <w:sz w:val="24"/>
          <w:szCs w:val="24"/>
        </w:rPr>
      </w:pPr>
    </w:p>
    <w:p w:rsidR="005E506C" w:rsidRPr="00DC4055" w:rsidRDefault="005E506C" w:rsidP="005E506C">
      <w:pPr>
        <w:jc w:val="both"/>
        <w:rPr>
          <w:rFonts w:ascii="Sylfaen" w:hAnsi="Sylfaen"/>
          <w:sz w:val="24"/>
          <w:szCs w:val="24"/>
        </w:rPr>
      </w:pPr>
      <w:r w:rsidRPr="00DC4055">
        <w:rPr>
          <w:rFonts w:ascii="Sylfaen" w:hAnsi="Sylfaen"/>
          <w:sz w:val="24"/>
          <w:szCs w:val="24"/>
        </w:rPr>
        <w:t>sazvati Skupštinu vjerovnika radi pribavljanja mišljenja vjerovnika radio obustave i zaključenja stečajnog postupka, a sve sukladno čl. 203. st. 2. Stečajnog zakona te na istoj skupštini predlažem donijeti sljedeće odluke:</w:t>
      </w:r>
    </w:p>
    <w:p w:rsidR="005E506C" w:rsidRPr="00DC4055" w:rsidRDefault="005E506C" w:rsidP="005E506C">
      <w:pPr>
        <w:numPr>
          <w:ilvl w:val="0"/>
          <w:numId w:val="17"/>
        </w:numPr>
        <w:jc w:val="both"/>
        <w:rPr>
          <w:rFonts w:ascii="Sylfaen" w:hAnsi="Sylfaen"/>
          <w:sz w:val="24"/>
          <w:szCs w:val="24"/>
        </w:rPr>
      </w:pPr>
      <w:r w:rsidRPr="00DC4055">
        <w:rPr>
          <w:rFonts w:ascii="Sylfaen" w:hAnsi="Sylfaen"/>
          <w:sz w:val="24"/>
          <w:szCs w:val="24"/>
        </w:rPr>
        <w:t>Prihvaća se u cijelosti izvješće stečajne upraviteljice</w:t>
      </w:r>
    </w:p>
    <w:p w:rsidR="005E506C" w:rsidRPr="00DC4055" w:rsidRDefault="005E506C" w:rsidP="005E506C">
      <w:pPr>
        <w:numPr>
          <w:ilvl w:val="0"/>
          <w:numId w:val="17"/>
        </w:numPr>
        <w:jc w:val="both"/>
        <w:rPr>
          <w:rFonts w:ascii="Sylfaen" w:hAnsi="Sylfaen"/>
          <w:sz w:val="24"/>
          <w:szCs w:val="24"/>
        </w:rPr>
      </w:pPr>
      <w:r w:rsidRPr="00DC4055">
        <w:rPr>
          <w:rFonts w:ascii="Sylfaen" w:hAnsi="Sylfaen"/>
          <w:sz w:val="24"/>
          <w:szCs w:val="24"/>
        </w:rPr>
        <w:t xml:space="preserve">Ukoliko stečajni vjerovnici ne predujme </w:t>
      </w:r>
      <w:r w:rsidRPr="00DC4055">
        <w:rPr>
          <w:rFonts w:ascii="Sylfaen" w:hAnsi="Sylfaen"/>
          <w:b/>
          <w:i/>
          <w:sz w:val="24"/>
          <w:szCs w:val="24"/>
          <w:u w:val="single"/>
        </w:rPr>
        <w:t xml:space="preserve">ukupan iznos od </w:t>
      </w:r>
      <w:r w:rsidR="00DC4055" w:rsidRPr="00DC4055">
        <w:rPr>
          <w:rFonts w:ascii="Sylfaen" w:hAnsi="Sylfaen"/>
          <w:b/>
          <w:i/>
          <w:sz w:val="24"/>
          <w:szCs w:val="24"/>
          <w:u w:val="single"/>
        </w:rPr>
        <w:t>136.543,52</w:t>
      </w:r>
      <w:r w:rsidRPr="00DC4055">
        <w:rPr>
          <w:rFonts w:ascii="Sylfaen" w:hAnsi="Sylfaen"/>
          <w:b/>
          <w:i/>
          <w:sz w:val="24"/>
          <w:szCs w:val="24"/>
          <w:u w:val="single"/>
        </w:rPr>
        <w:t xml:space="preserve"> kn</w:t>
      </w:r>
      <w:r w:rsidRPr="00DC4055">
        <w:rPr>
          <w:rFonts w:ascii="Sylfaen" w:hAnsi="Sylfaen"/>
          <w:sz w:val="24"/>
          <w:szCs w:val="24"/>
        </w:rPr>
        <w:t xml:space="preserve"> , a što se odnosi na ime dospjelih troškova stečajnog postupka u iznosu od </w:t>
      </w:r>
      <w:r w:rsidR="00DC4055" w:rsidRPr="00DC4055">
        <w:rPr>
          <w:rFonts w:ascii="Sylfaen" w:hAnsi="Sylfaen"/>
          <w:sz w:val="24"/>
          <w:szCs w:val="24"/>
          <w:u w:val="single"/>
        </w:rPr>
        <w:t>136.543</w:t>
      </w:r>
      <w:r w:rsidRPr="00DC4055">
        <w:rPr>
          <w:rFonts w:ascii="Sylfaen" w:hAnsi="Sylfaen"/>
          <w:sz w:val="24"/>
          <w:szCs w:val="24"/>
          <w:u w:val="single"/>
        </w:rPr>
        <w:t>,</w:t>
      </w:r>
      <w:r w:rsidR="00DC4055" w:rsidRPr="00DC4055">
        <w:rPr>
          <w:rFonts w:ascii="Sylfaen" w:hAnsi="Sylfaen"/>
          <w:sz w:val="24"/>
          <w:szCs w:val="24"/>
          <w:u w:val="single"/>
        </w:rPr>
        <w:t>52</w:t>
      </w:r>
      <w:r w:rsidRPr="00DC4055">
        <w:rPr>
          <w:rFonts w:ascii="Sylfaen" w:hAnsi="Sylfaen"/>
          <w:b/>
          <w:sz w:val="24"/>
          <w:szCs w:val="24"/>
        </w:rPr>
        <w:t xml:space="preserve"> </w:t>
      </w:r>
      <w:r w:rsidRPr="00DC4055">
        <w:rPr>
          <w:rFonts w:ascii="Sylfaen" w:hAnsi="Sylfaen"/>
          <w:bCs/>
          <w:sz w:val="24"/>
          <w:szCs w:val="24"/>
          <w:u w:val="single"/>
        </w:rPr>
        <w:t>kn</w:t>
      </w:r>
      <w:r w:rsidRPr="00DC4055">
        <w:rPr>
          <w:rFonts w:ascii="Sylfaen" w:hAnsi="Sylfaen"/>
          <w:bCs/>
          <w:sz w:val="24"/>
          <w:szCs w:val="24"/>
        </w:rPr>
        <w:t xml:space="preserve"> </w:t>
      </w:r>
      <w:r w:rsidRPr="00DC4055">
        <w:rPr>
          <w:rFonts w:ascii="Sylfaen" w:hAnsi="Sylfaen"/>
          <w:sz w:val="24"/>
          <w:szCs w:val="24"/>
        </w:rPr>
        <w:t xml:space="preserve"> te iznos od </w:t>
      </w:r>
      <w:r w:rsidR="00DC4055" w:rsidRPr="00DC4055">
        <w:rPr>
          <w:rFonts w:ascii="Sylfaen" w:hAnsi="Sylfaen"/>
          <w:sz w:val="24"/>
          <w:szCs w:val="24"/>
          <w:u w:val="single"/>
        </w:rPr>
        <w:t>57.3</w:t>
      </w:r>
      <w:r w:rsidRPr="00DC4055">
        <w:rPr>
          <w:rFonts w:ascii="Sylfaen" w:hAnsi="Sylfaen"/>
          <w:sz w:val="24"/>
          <w:szCs w:val="24"/>
          <w:u w:val="single"/>
        </w:rPr>
        <w:t>00,00 kn</w:t>
      </w:r>
      <w:r w:rsidRPr="00DC4055">
        <w:rPr>
          <w:rFonts w:ascii="Sylfaen" w:hAnsi="Sylfaen"/>
          <w:sz w:val="24"/>
          <w:szCs w:val="24"/>
        </w:rPr>
        <w:t xml:space="preserve"> na ime predvidivih budućih troškova stečajnog postupka, a obzirom da stečajni dužnik nema imovine odnosno stečajna masa nije dostatna za pokriće troškova stečajnog postupka, obustavlja se stečajni postupak sukladno čl. 203. Stečajnog zakona.</w:t>
      </w:r>
    </w:p>
    <w:p w:rsidR="005E506C" w:rsidRPr="00DC4055" w:rsidRDefault="005E506C" w:rsidP="005E506C">
      <w:pPr>
        <w:numPr>
          <w:ilvl w:val="0"/>
          <w:numId w:val="17"/>
        </w:numPr>
        <w:jc w:val="both"/>
        <w:rPr>
          <w:rFonts w:ascii="Sylfaen" w:hAnsi="Sylfaen"/>
          <w:sz w:val="24"/>
          <w:szCs w:val="24"/>
        </w:rPr>
      </w:pPr>
      <w:r w:rsidRPr="00DC4055">
        <w:rPr>
          <w:rFonts w:ascii="Sylfaen" w:hAnsi="Sylfaen"/>
          <w:sz w:val="24"/>
          <w:szCs w:val="24"/>
        </w:rPr>
        <w:t>Stečajni upravitelj može i nakon zaključenja stečajnog postupka u ime stečajnog dužnika, a za račun stečajne mase unovčiti imovinu dužnika.</w:t>
      </w:r>
    </w:p>
    <w:p w:rsidR="005E506C" w:rsidRPr="00DC4055" w:rsidRDefault="005E506C" w:rsidP="005E506C">
      <w:pPr>
        <w:jc w:val="both"/>
        <w:rPr>
          <w:rFonts w:ascii="Sylfaen" w:hAnsi="Sylfaen"/>
          <w:sz w:val="24"/>
          <w:szCs w:val="24"/>
        </w:rPr>
      </w:pPr>
    </w:p>
    <w:p w:rsidR="005E506C" w:rsidRPr="00DC4055" w:rsidRDefault="005E506C" w:rsidP="005E506C">
      <w:pPr>
        <w:jc w:val="both"/>
        <w:rPr>
          <w:rFonts w:ascii="Sylfaen" w:hAnsi="Sylfaen"/>
          <w:sz w:val="24"/>
          <w:szCs w:val="24"/>
        </w:rPr>
      </w:pPr>
    </w:p>
    <w:p w:rsidR="009A651D" w:rsidRPr="00DC4055" w:rsidRDefault="009A651D" w:rsidP="00550D74">
      <w:pPr>
        <w:jc w:val="both"/>
        <w:rPr>
          <w:rFonts w:ascii="Sylfaen" w:hAnsi="Sylfaen"/>
          <w:sz w:val="24"/>
          <w:szCs w:val="24"/>
        </w:rPr>
      </w:pPr>
    </w:p>
    <w:p w:rsidR="00550D74" w:rsidRPr="00DC4055" w:rsidRDefault="00550D74" w:rsidP="00550D74">
      <w:pPr>
        <w:jc w:val="both"/>
        <w:rPr>
          <w:rFonts w:ascii="Sylfaen" w:hAnsi="Sylfaen"/>
          <w:sz w:val="24"/>
          <w:szCs w:val="24"/>
        </w:rPr>
      </w:pPr>
    </w:p>
    <w:p w:rsidR="00F94816" w:rsidRPr="00DC4055" w:rsidRDefault="0056599C" w:rsidP="00550D74">
      <w:pPr>
        <w:jc w:val="both"/>
        <w:rPr>
          <w:rFonts w:ascii="Sylfaen" w:hAnsi="Sylfaen"/>
          <w:sz w:val="24"/>
          <w:szCs w:val="24"/>
        </w:rPr>
      </w:pPr>
      <w:r w:rsidRPr="00DC4055">
        <w:rPr>
          <w:rFonts w:ascii="Sylfaen" w:hAnsi="Sylfaen"/>
          <w:sz w:val="24"/>
          <w:szCs w:val="24"/>
        </w:rPr>
        <w:t>S</w:t>
      </w:r>
      <w:r w:rsidR="00F94816" w:rsidRPr="00DC4055">
        <w:rPr>
          <w:rFonts w:ascii="Sylfaen" w:hAnsi="Sylfaen"/>
          <w:sz w:val="24"/>
          <w:szCs w:val="24"/>
        </w:rPr>
        <w:t xml:space="preserve"> osobitim</w:t>
      </w:r>
      <w:r w:rsidRPr="00DC4055">
        <w:rPr>
          <w:rFonts w:ascii="Sylfaen" w:hAnsi="Sylfaen"/>
          <w:sz w:val="24"/>
          <w:szCs w:val="24"/>
        </w:rPr>
        <w:t xml:space="preserve"> poštovanjem</w:t>
      </w:r>
      <w:r w:rsidRPr="00DC4055">
        <w:rPr>
          <w:rFonts w:ascii="Sylfaen" w:hAnsi="Sylfaen"/>
          <w:sz w:val="24"/>
          <w:szCs w:val="24"/>
        </w:rPr>
        <w:tab/>
      </w:r>
      <w:r w:rsidRPr="00DC4055">
        <w:rPr>
          <w:rFonts w:ascii="Sylfaen" w:hAnsi="Sylfaen"/>
          <w:sz w:val="24"/>
          <w:szCs w:val="24"/>
        </w:rPr>
        <w:tab/>
      </w:r>
      <w:r w:rsidRPr="00DC4055">
        <w:rPr>
          <w:rFonts w:ascii="Sylfaen" w:hAnsi="Sylfaen"/>
          <w:sz w:val="24"/>
          <w:szCs w:val="24"/>
        </w:rPr>
        <w:tab/>
      </w:r>
      <w:r w:rsidRPr="00DC4055">
        <w:rPr>
          <w:rFonts w:ascii="Sylfaen" w:hAnsi="Sylfaen"/>
          <w:sz w:val="24"/>
          <w:szCs w:val="24"/>
        </w:rPr>
        <w:tab/>
      </w:r>
    </w:p>
    <w:p w:rsidR="00550D74" w:rsidRPr="00DC4055" w:rsidRDefault="00550D74" w:rsidP="00F94816">
      <w:pPr>
        <w:ind w:left="3545" w:firstLine="709"/>
        <w:jc w:val="both"/>
        <w:rPr>
          <w:rFonts w:ascii="Sylfaen" w:hAnsi="Sylfaen"/>
          <w:sz w:val="24"/>
          <w:szCs w:val="24"/>
        </w:rPr>
      </w:pPr>
      <w:r w:rsidRPr="00DC4055">
        <w:rPr>
          <w:rFonts w:ascii="Sylfaen" w:hAnsi="Sylfaen"/>
          <w:sz w:val="24"/>
          <w:szCs w:val="24"/>
        </w:rPr>
        <w:t xml:space="preserve">Za </w:t>
      </w:r>
      <w:r w:rsidR="001369C6" w:rsidRPr="00DC4055">
        <w:rPr>
          <w:rFonts w:ascii="Sylfaen" w:hAnsi="Sylfaen"/>
          <w:sz w:val="24"/>
          <w:szCs w:val="24"/>
        </w:rPr>
        <w:t xml:space="preserve">AIH </w:t>
      </w:r>
      <w:r w:rsidRPr="00DC4055">
        <w:rPr>
          <w:rFonts w:ascii="Sylfaen" w:hAnsi="Sylfaen"/>
          <w:sz w:val="24"/>
          <w:szCs w:val="24"/>
        </w:rPr>
        <w:t>u stečaju</w:t>
      </w:r>
    </w:p>
    <w:p w:rsidR="00550D74" w:rsidRPr="00DC4055" w:rsidRDefault="00550D74" w:rsidP="00550D74">
      <w:pPr>
        <w:ind w:left="2836" w:firstLine="709"/>
        <w:jc w:val="both"/>
        <w:rPr>
          <w:rFonts w:ascii="Sylfaen" w:hAnsi="Sylfaen"/>
          <w:sz w:val="24"/>
          <w:szCs w:val="24"/>
        </w:rPr>
      </w:pPr>
      <w:r w:rsidRPr="00DC4055">
        <w:rPr>
          <w:rFonts w:ascii="Sylfaen" w:hAnsi="Sylfaen"/>
          <w:sz w:val="24"/>
          <w:szCs w:val="24"/>
        </w:rPr>
        <w:t xml:space="preserve">          </w:t>
      </w:r>
      <w:r w:rsidR="00F94816" w:rsidRPr="00DC4055">
        <w:rPr>
          <w:rFonts w:ascii="Sylfaen" w:hAnsi="Sylfaen"/>
          <w:sz w:val="24"/>
          <w:szCs w:val="24"/>
        </w:rPr>
        <w:t xml:space="preserve"> </w:t>
      </w:r>
      <w:r w:rsidRPr="00DC4055">
        <w:rPr>
          <w:rFonts w:ascii="Sylfaen" w:hAnsi="Sylfaen"/>
          <w:sz w:val="24"/>
          <w:szCs w:val="24"/>
        </w:rPr>
        <w:t xml:space="preserve"> stečajna upraviteljica Anamaria Ivanković</w:t>
      </w:r>
    </w:p>
    <w:p w:rsidR="00550D74" w:rsidRPr="00DC4055" w:rsidRDefault="00550D74" w:rsidP="00550D74">
      <w:pPr>
        <w:rPr>
          <w:rFonts w:ascii="Sylfaen" w:hAnsi="Sylfaen"/>
          <w:sz w:val="24"/>
          <w:szCs w:val="24"/>
        </w:rPr>
      </w:pPr>
    </w:p>
    <w:p w:rsidR="0056599C" w:rsidRPr="00DC4055" w:rsidRDefault="0056599C" w:rsidP="00D04A47">
      <w:pPr>
        <w:rPr>
          <w:rFonts w:ascii="Sylfaen" w:hAnsi="Sylfaen"/>
          <w:sz w:val="24"/>
          <w:szCs w:val="24"/>
        </w:rPr>
      </w:pPr>
    </w:p>
    <w:p w:rsidR="0056599C" w:rsidRPr="00DC4055" w:rsidRDefault="0056599C" w:rsidP="00D04A47">
      <w:pPr>
        <w:rPr>
          <w:rFonts w:ascii="Sylfaen" w:hAnsi="Sylfaen"/>
          <w:sz w:val="24"/>
          <w:szCs w:val="24"/>
        </w:rPr>
      </w:pPr>
    </w:p>
    <w:p w:rsidR="0056599C" w:rsidRPr="00DC4055" w:rsidRDefault="0056599C" w:rsidP="00D04A47">
      <w:pPr>
        <w:rPr>
          <w:rFonts w:ascii="Sylfaen" w:hAnsi="Sylfaen"/>
          <w:sz w:val="24"/>
          <w:szCs w:val="24"/>
        </w:rPr>
      </w:pPr>
    </w:p>
    <w:p w:rsidR="009C0186" w:rsidRDefault="00550D74" w:rsidP="00D04A47">
      <w:pPr>
        <w:rPr>
          <w:rFonts w:ascii="Sylfaen" w:hAnsi="Sylfaen"/>
          <w:sz w:val="24"/>
          <w:szCs w:val="24"/>
        </w:rPr>
      </w:pPr>
      <w:r w:rsidRPr="00DC4055">
        <w:rPr>
          <w:rFonts w:ascii="Sylfaen" w:hAnsi="Sylfaen"/>
          <w:sz w:val="24"/>
          <w:szCs w:val="24"/>
        </w:rPr>
        <w:t xml:space="preserve">U Zagrebu, </w:t>
      </w:r>
      <w:r w:rsidR="00CD25F0">
        <w:rPr>
          <w:rFonts w:ascii="Sylfaen" w:hAnsi="Sylfaen"/>
          <w:sz w:val="24"/>
          <w:szCs w:val="24"/>
        </w:rPr>
        <w:t>18</w:t>
      </w:r>
      <w:r w:rsidR="006172A3" w:rsidRPr="00DC4055">
        <w:rPr>
          <w:rFonts w:ascii="Sylfaen" w:hAnsi="Sylfaen"/>
          <w:sz w:val="24"/>
          <w:szCs w:val="24"/>
        </w:rPr>
        <w:t>.0</w:t>
      </w:r>
      <w:r w:rsidR="00CD25F0">
        <w:rPr>
          <w:rFonts w:ascii="Sylfaen" w:hAnsi="Sylfaen"/>
          <w:sz w:val="24"/>
          <w:szCs w:val="24"/>
        </w:rPr>
        <w:t>2</w:t>
      </w:r>
      <w:r w:rsidRPr="00DC4055">
        <w:rPr>
          <w:rFonts w:ascii="Sylfaen" w:hAnsi="Sylfaen"/>
          <w:sz w:val="24"/>
          <w:szCs w:val="24"/>
        </w:rPr>
        <w:t>.201</w:t>
      </w:r>
      <w:r w:rsidR="00CD25F0">
        <w:rPr>
          <w:rFonts w:ascii="Sylfaen" w:hAnsi="Sylfaen"/>
          <w:sz w:val="24"/>
          <w:szCs w:val="24"/>
        </w:rPr>
        <w:t>6</w:t>
      </w:r>
      <w:r w:rsidRPr="00DC4055">
        <w:rPr>
          <w:rFonts w:ascii="Sylfaen" w:hAnsi="Sylfaen"/>
          <w:sz w:val="24"/>
          <w:szCs w:val="24"/>
        </w:rPr>
        <w:t>. god.</w:t>
      </w:r>
      <w:r w:rsidRPr="00DC4055">
        <w:rPr>
          <w:rFonts w:ascii="Sylfaen" w:hAnsi="Sylfaen"/>
          <w:sz w:val="24"/>
          <w:szCs w:val="24"/>
        </w:rPr>
        <w:tab/>
      </w:r>
    </w:p>
    <w:p w:rsidR="00A16E2C" w:rsidRDefault="00A16E2C" w:rsidP="00D04A47">
      <w:pPr>
        <w:rPr>
          <w:rFonts w:ascii="Sylfaen" w:hAnsi="Sylfaen"/>
          <w:sz w:val="24"/>
          <w:szCs w:val="24"/>
        </w:rPr>
      </w:pPr>
    </w:p>
    <w:p w:rsidR="00A16E2C" w:rsidRDefault="00A16E2C" w:rsidP="00D04A47">
      <w:pPr>
        <w:rPr>
          <w:rFonts w:ascii="Sylfaen" w:hAnsi="Sylfaen"/>
          <w:sz w:val="24"/>
          <w:szCs w:val="24"/>
        </w:rPr>
      </w:pPr>
      <w:r>
        <w:rPr>
          <w:rFonts w:ascii="Sylfaen" w:hAnsi="Sylfaen"/>
          <w:sz w:val="24"/>
          <w:szCs w:val="24"/>
        </w:rPr>
        <w:t>Prilog:</w:t>
      </w:r>
    </w:p>
    <w:p w:rsidR="00A16E2C" w:rsidRDefault="00A16E2C" w:rsidP="00D04A47">
      <w:pPr>
        <w:rPr>
          <w:rFonts w:ascii="Sylfaen" w:hAnsi="Sylfaen"/>
          <w:sz w:val="24"/>
          <w:szCs w:val="24"/>
        </w:rPr>
      </w:pPr>
      <w:r>
        <w:rPr>
          <w:rFonts w:ascii="Sylfaen" w:hAnsi="Sylfaen"/>
          <w:sz w:val="24"/>
          <w:szCs w:val="24"/>
        </w:rPr>
        <w:t>- Završni popis od 28.08.2015. god.</w:t>
      </w:r>
      <w:r w:rsidR="00CD25F0">
        <w:rPr>
          <w:rFonts w:ascii="Sylfaen" w:hAnsi="Sylfaen"/>
          <w:sz w:val="24"/>
          <w:szCs w:val="24"/>
        </w:rPr>
        <w:t xml:space="preserve"> u spisu</w:t>
      </w:r>
    </w:p>
    <w:p w:rsidR="00CD25F0" w:rsidRPr="00DC4055" w:rsidRDefault="00CD25F0" w:rsidP="00D04A47">
      <w:pPr>
        <w:rPr>
          <w:rFonts w:ascii="Sylfaen" w:hAnsi="Sylfaen"/>
          <w:sz w:val="24"/>
          <w:szCs w:val="24"/>
        </w:rPr>
      </w:pPr>
      <w:r>
        <w:rPr>
          <w:rFonts w:ascii="Sylfaen" w:hAnsi="Sylfaen"/>
          <w:sz w:val="24"/>
          <w:szCs w:val="24"/>
        </w:rPr>
        <w:t xml:space="preserve">- presuda Općinskog radnog suda u Zagrebu, </w:t>
      </w:r>
      <w:proofErr w:type="spellStart"/>
      <w:r>
        <w:rPr>
          <w:rFonts w:ascii="Sylfaen" w:hAnsi="Sylfaen"/>
          <w:sz w:val="24"/>
          <w:szCs w:val="24"/>
        </w:rPr>
        <w:t>posl</w:t>
      </w:r>
      <w:proofErr w:type="spellEnd"/>
      <w:r>
        <w:rPr>
          <w:rFonts w:ascii="Sylfaen" w:hAnsi="Sylfaen"/>
          <w:sz w:val="24"/>
          <w:szCs w:val="24"/>
        </w:rPr>
        <w:t xml:space="preserve">. br.: </w:t>
      </w:r>
      <w:proofErr w:type="spellStart"/>
      <w:r>
        <w:rPr>
          <w:rFonts w:ascii="Sylfaen" w:hAnsi="Sylfaen"/>
          <w:sz w:val="24"/>
          <w:szCs w:val="24"/>
        </w:rPr>
        <w:t>Pr</w:t>
      </w:r>
      <w:proofErr w:type="spellEnd"/>
      <w:r>
        <w:rPr>
          <w:rFonts w:ascii="Sylfaen" w:hAnsi="Sylfaen"/>
          <w:sz w:val="24"/>
          <w:szCs w:val="24"/>
        </w:rPr>
        <w:t>-</w:t>
      </w:r>
      <w:proofErr w:type="spellStart"/>
      <w:r>
        <w:rPr>
          <w:rFonts w:ascii="Sylfaen" w:hAnsi="Sylfaen"/>
          <w:sz w:val="24"/>
          <w:szCs w:val="24"/>
        </w:rPr>
        <w:t>1750</w:t>
      </w:r>
      <w:proofErr w:type="spellEnd"/>
      <w:r>
        <w:rPr>
          <w:rFonts w:ascii="Sylfaen" w:hAnsi="Sylfaen"/>
          <w:sz w:val="24"/>
          <w:szCs w:val="24"/>
        </w:rPr>
        <w:t>/</w:t>
      </w:r>
      <w:proofErr w:type="spellStart"/>
      <w:r>
        <w:rPr>
          <w:rFonts w:ascii="Sylfaen" w:hAnsi="Sylfaen"/>
          <w:sz w:val="24"/>
          <w:szCs w:val="24"/>
        </w:rPr>
        <w:t>14</w:t>
      </w:r>
      <w:proofErr w:type="spellEnd"/>
      <w:r>
        <w:rPr>
          <w:rFonts w:ascii="Sylfaen" w:hAnsi="Sylfaen"/>
          <w:sz w:val="24"/>
          <w:szCs w:val="24"/>
        </w:rPr>
        <w:t xml:space="preserve"> od dana 26.01.2016. god</w:t>
      </w:r>
    </w:p>
    <w:sectPr w:rsidR="00CD25F0" w:rsidRPr="00DC4055" w:rsidSect="004209EE">
      <w:footnotePr>
        <w:pos w:val="beneathText"/>
      </w:footnotePr>
      <w:pgSz w:w="11905" w:h="16837"/>
      <w:pgMar w:top="993" w:right="1417" w:bottom="1135" w:left="1417" w:header="720" w:footer="720" w:gutter="0"/>
      <w:cols w:space="720"/>
      <w:docGrid w:linePitch="24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font207">
    <w:altName w:val="Times New Roman"/>
    <w:charset w:val="EE"/>
    <w:family w:val="auto"/>
    <w:pitch w:val="variable"/>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lfaen" w:hAnsi="Sylfaen" w:cs="font207"/>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5CE52A7"/>
    <w:multiLevelType w:val="hybridMultilevel"/>
    <w:tmpl w:val="ED046B5C"/>
    <w:lvl w:ilvl="0" w:tplc="FFFFFFFF">
      <w:start w:val="1"/>
      <w:numFmt w:val="decimal"/>
      <w:lvlText w:val="%1."/>
      <w:lvlJc w:val="left"/>
      <w:pPr>
        <w:tabs>
          <w:tab w:val="num" w:pos="750"/>
        </w:tabs>
        <w:ind w:left="750" w:hanging="39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06BA3C21"/>
    <w:multiLevelType w:val="hybridMultilevel"/>
    <w:tmpl w:val="17C408D2"/>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090A02D8"/>
    <w:multiLevelType w:val="hybridMultilevel"/>
    <w:tmpl w:val="FCDA02E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96476B6"/>
    <w:multiLevelType w:val="hybridMultilevel"/>
    <w:tmpl w:val="D342480A"/>
    <w:lvl w:ilvl="0" w:tplc="EAAEDC8E">
      <w:start w:val="10"/>
      <w:numFmt w:val="bullet"/>
      <w:lvlText w:val="-"/>
      <w:lvlJc w:val="left"/>
      <w:pPr>
        <w:ind w:left="720" w:hanging="360"/>
      </w:pPr>
      <w:rPr>
        <w:rFonts w:ascii="Sylfaen" w:eastAsia="Calibri" w:hAnsi="Sylfae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0AF92BD3"/>
    <w:multiLevelType w:val="hybridMultilevel"/>
    <w:tmpl w:val="8A6CCA0C"/>
    <w:lvl w:ilvl="0" w:tplc="16446BCA">
      <w:numFmt w:val="bullet"/>
      <w:lvlText w:val="-"/>
      <w:lvlJc w:val="left"/>
      <w:pPr>
        <w:ind w:left="720" w:hanging="360"/>
      </w:pPr>
      <w:rPr>
        <w:rFonts w:ascii="Sylfaen" w:eastAsia="Calibri" w:hAnsi="Sylfae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7">
    <w:nsid w:val="23396FF4"/>
    <w:multiLevelType w:val="hybridMultilevel"/>
    <w:tmpl w:val="20E2BEDE"/>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2AA7722E"/>
    <w:multiLevelType w:val="hybridMultilevel"/>
    <w:tmpl w:val="0BD8A83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57452EE"/>
    <w:multiLevelType w:val="hybridMultilevel"/>
    <w:tmpl w:val="50E82A80"/>
    <w:lvl w:ilvl="0" w:tplc="2E0836D8">
      <w:numFmt w:val="bullet"/>
      <w:lvlText w:val="-"/>
      <w:lvlJc w:val="left"/>
      <w:pPr>
        <w:ind w:left="720" w:hanging="360"/>
      </w:pPr>
      <w:rPr>
        <w:rFonts w:ascii="Sylfaen" w:eastAsia="Calibri" w:hAnsi="Sylfae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0">
    <w:nsid w:val="3EE81E89"/>
    <w:multiLevelType w:val="hybridMultilevel"/>
    <w:tmpl w:val="ECA4E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3766F4"/>
    <w:multiLevelType w:val="hybridMultilevel"/>
    <w:tmpl w:val="161694CC"/>
    <w:lvl w:ilvl="0" w:tplc="3E1C0834">
      <w:numFmt w:val="bullet"/>
      <w:lvlText w:val="-"/>
      <w:lvlJc w:val="left"/>
      <w:pPr>
        <w:ind w:left="720" w:hanging="360"/>
      </w:pPr>
      <w:rPr>
        <w:rFonts w:ascii="Sylfaen" w:eastAsia="Arial Unicode MS" w:hAnsi="Sylfaen" w:cs="font207"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164092"/>
    <w:multiLevelType w:val="hybridMultilevel"/>
    <w:tmpl w:val="4C3624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598350C6"/>
    <w:multiLevelType w:val="hybridMultilevel"/>
    <w:tmpl w:val="FC108C70"/>
    <w:lvl w:ilvl="0" w:tplc="49523D4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ED5694F"/>
    <w:multiLevelType w:val="multilevel"/>
    <w:tmpl w:val="D7488FF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71772E0A"/>
    <w:multiLevelType w:val="hybridMultilevel"/>
    <w:tmpl w:val="BB16DD66"/>
    <w:lvl w:ilvl="0" w:tplc="49523D4E">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6">
    <w:nsid w:val="752F5E4A"/>
    <w:multiLevelType w:val="hybridMultilevel"/>
    <w:tmpl w:val="5164ED58"/>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0"/>
  </w:num>
  <w:num w:numId="2">
    <w:abstractNumId w:val="1"/>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num>
  <w:num w:numId="7">
    <w:abstractNumId w:val="11"/>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7"/>
  </w:num>
  <w:num w:numId="13">
    <w:abstractNumId w:val="1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22"/>
    <w:rsid w:val="00006B2E"/>
    <w:rsid w:val="00032CF6"/>
    <w:rsid w:val="000429BC"/>
    <w:rsid w:val="0004766B"/>
    <w:rsid w:val="0005531F"/>
    <w:rsid w:val="0005759D"/>
    <w:rsid w:val="000873EF"/>
    <w:rsid w:val="0009223D"/>
    <w:rsid w:val="000C3D04"/>
    <w:rsid w:val="001031E6"/>
    <w:rsid w:val="00115BB3"/>
    <w:rsid w:val="00115E55"/>
    <w:rsid w:val="001369C6"/>
    <w:rsid w:val="001702C7"/>
    <w:rsid w:val="001B0460"/>
    <w:rsid w:val="001E45B9"/>
    <w:rsid w:val="0020333E"/>
    <w:rsid w:val="00215D0C"/>
    <w:rsid w:val="00221D68"/>
    <w:rsid w:val="0025160A"/>
    <w:rsid w:val="002E080B"/>
    <w:rsid w:val="002F50DB"/>
    <w:rsid w:val="002F7186"/>
    <w:rsid w:val="003259B2"/>
    <w:rsid w:val="00335E10"/>
    <w:rsid w:val="00343001"/>
    <w:rsid w:val="00365728"/>
    <w:rsid w:val="00365E5E"/>
    <w:rsid w:val="00367631"/>
    <w:rsid w:val="003747ED"/>
    <w:rsid w:val="00393590"/>
    <w:rsid w:val="00395A57"/>
    <w:rsid w:val="003B6E64"/>
    <w:rsid w:val="003C1118"/>
    <w:rsid w:val="003C2C22"/>
    <w:rsid w:val="003E16FA"/>
    <w:rsid w:val="003F3156"/>
    <w:rsid w:val="003F416C"/>
    <w:rsid w:val="004209EE"/>
    <w:rsid w:val="00425D67"/>
    <w:rsid w:val="00430A2D"/>
    <w:rsid w:val="00431187"/>
    <w:rsid w:val="00454186"/>
    <w:rsid w:val="004908DA"/>
    <w:rsid w:val="004A595F"/>
    <w:rsid w:val="004B54C7"/>
    <w:rsid w:val="004C3DE5"/>
    <w:rsid w:val="00500B96"/>
    <w:rsid w:val="00521613"/>
    <w:rsid w:val="0053584A"/>
    <w:rsid w:val="00550D74"/>
    <w:rsid w:val="0056599C"/>
    <w:rsid w:val="00577536"/>
    <w:rsid w:val="005A4F28"/>
    <w:rsid w:val="005B6A42"/>
    <w:rsid w:val="005D005F"/>
    <w:rsid w:val="005D1501"/>
    <w:rsid w:val="005D5D40"/>
    <w:rsid w:val="005D63EF"/>
    <w:rsid w:val="005E506C"/>
    <w:rsid w:val="005F16B3"/>
    <w:rsid w:val="0060681B"/>
    <w:rsid w:val="00612D5C"/>
    <w:rsid w:val="006172A3"/>
    <w:rsid w:val="00636C86"/>
    <w:rsid w:val="0064705B"/>
    <w:rsid w:val="00654F0A"/>
    <w:rsid w:val="0068183F"/>
    <w:rsid w:val="006900A9"/>
    <w:rsid w:val="00693F93"/>
    <w:rsid w:val="00694B94"/>
    <w:rsid w:val="006D0384"/>
    <w:rsid w:val="006E19DA"/>
    <w:rsid w:val="007341BA"/>
    <w:rsid w:val="00753C42"/>
    <w:rsid w:val="00771E7C"/>
    <w:rsid w:val="00771FC6"/>
    <w:rsid w:val="00802E8E"/>
    <w:rsid w:val="00805AD9"/>
    <w:rsid w:val="00844934"/>
    <w:rsid w:val="008A2B0A"/>
    <w:rsid w:val="008D1518"/>
    <w:rsid w:val="008E02A2"/>
    <w:rsid w:val="008E7070"/>
    <w:rsid w:val="0090046F"/>
    <w:rsid w:val="00904041"/>
    <w:rsid w:val="00931799"/>
    <w:rsid w:val="00932931"/>
    <w:rsid w:val="009334B1"/>
    <w:rsid w:val="00977390"/>
    <w:rsid w:val="0098137B"/>
    <w:rsid w:val="009A651D"/>
    <w:rsid w:val="009A7A07"/>
    <w:rsid w:val="009C0186"/>
    <w:rsid w:val="009C09D6"/>
    <w:rsid w:val="009D3498"/>
    <w:rsid w:val="009E090D"/>
    <w:rsid w:val="009F3CE3"/>
    <w:rsid w:val="00A16E2C"/>
    <w:rsid w:val="00A702D9"/>
    <w:rsid w:val="00AB3D2D"/>
    <w:rsid w:val="00B11258"/>
    <w:rsid w:val="00B17801"/>
    <w:rsid w:val="00B3715B"/>
    <w:rsid w:val="00B4734D"/>
    <w:rsid w:val="00B551B0"/>
    <w:rsid w:val="00BC5AA8"/>
    <w:rsid w:val="00BC6B40"/>
    <w:rsid w:val="00BD1B7E"/>
    <w:rsid w:val="00BD3BA8"/>
    <w:rsid w:val="00BE5B96"/>
    <w:rsid w:val="00BF16CE"/>
    <w:rsid w:val="00BF5B80"/>
    <w:rsid w:val="00C065F6"/>
    <w:rsid w:val="00C2590C"/>
    <w:rsid w:val="00C30FCA"/>
    <w:rsid w:val="00C3295D"/>
    <w:rsid w:val="00C42EE4"/>
    <w:rsid w:val="00C57B3D"/>
    <w:rsid w:val="00CB3CB0"/>
    <w:rsid w:val="00CB4BE4"/>
    <w:rsid w:val="00CC2A91"/>
    <w:rsid w:val="00CD25F0"/>
    <w:rsid w:val="00CF0A91"/>
    <w:rsid w:val="00CF3F70"/>
    <w:rsid w:val="00D0253F"/>
    <w:rsid w:val="00D045B0"/>
    <w:rsid w:val="00D04A47"/>
    <w:rsid w:val="00D259D5"/>
    <w:rsid w:val="00DA1355"/>
    <w:rsid w:val="00DC4055"/>
    <w:rsid w:val="00DE778A"/>
    <w:rsid w:val="00E04E30"/>
    <w:rsid w:val="00E10089"/>
    <w:rsid w:val="00E10F0B"/>
    <w:rsid w:val="00E16FAF"/>
    <w:rsid w:val="00E23AAF"/>
    <w:rsid w:val="00E412BB"/>
    <w:rsid w:val="00E43962"/>
    <w:rsid w:val="00E66ED9"/>
    <w:rsid w:val="00EA4CCD"/>
    <w:rsid w:val="00EB7A4D"/>
    <w:rsid w:val="00EC0F94"/>
    <w:rsid w:val="00EF4BB1"/>
    <w:rsid w:val="00F0375E"/>
    <w:rsid w:val="00F2560E"/>
    <w:rsid w:val="00F94816"/>
    <w:rsid w:val="00FA3C98"/>
    <w:rsid w:val="00FD2DFB"/>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FC6"/>
    <w:pPr>
      <w:suppressAutoHyphens/>
    </w:pPr>
    <w:rPr>
      <w:rFonts w:ascii="Calibri" w:eastAsia="Arial Unicode MS" w:hAnsi="Calibri" w:cs="font207"/>
      <w:kern w:val="1"/>
      <w:sz w:val="22"/>
      <w:szCs w:val="22"/>
      <w:lang w:val="hr-HR"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istLabel1">
    <w:name w:val="ListLabel 1"/>
    <w:rsid w:val="00771FC6"/>
    <w:rPr>
      <w:rFonts w:cs="font207"/>
    </w:rPr>
  </w:style>
  <w:style w:type="character" w:customStyle="1" w:styleId="ListLabel2">
    <w:name w:val="ListLabel 2"/>
    <w:rsid w:val="00771FC6"/>
    <w:rPr>
      <w:rFonts w:cs="Courier New"/>
    </w:rPr>
  </w:style>
  <w:style w:type="paragraph" w:customStyle="1" w:styleId="Naslov1">
    <w:name w:val="Naslov1"/>
    <w:basedOn w:val="Normal"/>
    <w:next w:val="Tijeloteksta"/>
    <w:rsid w:val="00771FC6"/>
    <w:pPr>
      <w:keepNext/>
      <w:spacing w:before="240" w:after="120"/>
    </w:pPr>
    <w:rPr>
      <w:rFonts w:ascii="Arial" w:eastAsia="MS Mincho" w:hAnsi="Arial" w:cs="Tahoma"/>
      <w:sz w:val="28"/>
      <w:szCs w:val="28"/>
    </w:rPr>
  </w:style>
  <w:style w:type="paragraph" w:styleId="Tijeloteksta">
    <w:name w:val="Body Text"/>
    <w:basedOn w:val="Normal"/>
    <w:semiHidden/>
    <w:rsid w:val="00771FC6"/>
    <w:pPr>
      <w:spacing w:after="120"/>
    </w:pPr>
  </w:style>
  <w:style w:type="paragraph" w:styleId="Popis">
    <w:name w:val="List"/>
    <w:basedOn w:val="Tijeloteksta"/>
    <w:semiHidden/>
    <w:rsid w:val="00771FC6"/>
    <w:rPr>
      <w:rFonts w:cs="Tahoma"/>
    </w:rPr>
  </w:style>
  <w:style w:type="paragraph" w:customStyle="1" w:styleId="Opis">
    <w:name w:val="Opis"/>
    <w:basedOn w:val="Normal"/>
    <w:rsid w:val="00771FC6"/>
    <w:pPr>
      <w:suppressLineNumbers/>
      <w:spacing w:before="120" w:after="120"/>
    </w:pPr>
    <w:rPr>
      <w:rFonts w:cs="Tahoma"/>
      <w:i/>
      <w:iCs/>
      <w:sz w:val="24"/>
      <w:szCs w:val="24"/>
    </w:rPr>
  </w:style>
  <w:style w:type="paragraph" w:customStyle="1" w:styleId="Indeks">
    <w:name w:val="Indeks"/>
    <w:basedOn w:val="Normal"/>
    <w:rsid w:val="00771FC6"/>
    <w:pPr>
      <w:suppressLineNumbers/>
    </w:pPr>
    <w:rPr>
      <w:rFonts w:cs="Tahoma"/>
    </w:rPr>
  </w:style>
  <w:style w:type="paragraph" w:styleId="Odlomakpopisa">
    <w:name w:val="List Paragraph"/>
    <w:basedOn w:val="Normal"/>
    <w:uiPriority w:val="34"/>
    <w:qFormat/>
    <w:rsid w:val="00771FC6"/>
    <w:pPr>
      <w:ind w:left="720"/>
    </w:pPr>
  </w:style>
  <w:style w:type="paragraph" w:styleId="Tekstbalonia">
    <w:name w:val="Balloon Text"/>
    <w:basedOn w:val="Normal"/>
    <w:link w:val="BalloonTextChar"/>
    <w:uiPriority w:val="99"/>
    <w:semiHidden/>
    <w:unhideWhenUsed/>
    <w:rsid w:val="00A702D9"/>
    <w:rPr>
      <w:rFonts w:ascii="Tahoma" w:hAnsi="Tahoma" w:cs="Tahoma"/>
      <w:sz w:val="16"/>
      <w:szCs w:val="16"/>
    </w:rPr>
  </w:style>
  <w:style w:type="character" w:customStyle="1" w:styleId="BalloonTextChar">
    <w:name w:val="Balloon Text Char"/>
    <w:basedOn w:val="Zadanifontodlomka"/>
    <w:link w:val="Tekstbalonia"/>
    <w:uiPriority w:val="99"/>
    <w:semiHidden/>
    <w:rsid w:val="00A702D9"/>
    <w:rPr>
      <w:rFonts w:ascii="Tahoma" w:eastAsia="Arial Unicode MS" w:hAnsi="Tahoma" w:cs="Tahoma"/>
      <w:kern w:val="1"/>
      <w:sz w:val="16"/>
      <w:szCs w:val="16"/>
      <w:lang w:eastAsia="ar-SA"/>
    </w:rPr>
  </w:style>
  <w:style w:type="character" w:customStyle="1" w:styleId="tabletextfield">
    <w:name w:val="table_text_field"/>
    <w:basedOn w:val="Zadanifontodlomka"/>
    <w:rsid w:val="002E08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FC6"/>
    <w:pPr>
      <w:suppressAutoHyphens/>
    </w:pPr>
    <w:rPr>
      <w:rFonts w:ascii="Calibri" w:eastAsia="Arial Unicode MS" w:hAnsi="Calibri" w:cs="font207"/>
      <w:kern w:val="1"/>
      <w:sz w:val="22"/>
      <w:szCs w:val="22"/>
      <w:lang w:val="hr-HR"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istLabel1">
    <w:name w:val="ListLabel 1"/>
    <w:rsid w:val="00771FC6"/>
    <w:rPr>
      <w:rFonts w:cs="font207"/>
    </w:rPr>
  </w:style>
  <w:style w:type="character" w:customStyle="1" w:styleId="ListLabel2">
    <w:name w:val="ListLabel 2"/>
    <w:rsid w:val="00771FC6"/>
    <w:rPr>
      <w:rFonts w:cs="Courier New"/>
    </w:rPr>
  </w:style>
  <w:style w:type="paragraph" w:customStyle="1" w:styleId="Naslov1">
    <w:name w:val="Naslov1"/>
    <w:basedOn w:val="Normal"/>
    <w:next w:val="Tijeloteksta"/>
    <w:rsid w:val="00771FC6"/>
    <w:pPr>
      <w:keepNext/>
      <w:spacing w:before="240" w:after="120"/>
    </w:pPr>
    <w:rPr>
      <w:rFonts w:ascii="Arial" w:eastAsia="MS Mincho" w:hAnsi="Arial" w:cs="Tahoma"/>
      <w:sz w:val="28"/>
      <w:szCs w:val="28"/>
    </w:rPr>
  </w:style>
  <w:style w:type="paragraph" w:styleId="Tijeloteksta">
    <w:name w:val="Body Text"/>
    <w:basedOn w:val="Normal"/>
    <w:semiHidden/>
    <w:rsid w:val="00771FC6"/>
    <w:pPr>
      <w:spacing w:after="120"/>
    </w:pPr>
  </w:style>
  <w:style w:type="paragraph" w:styleId="Popis">
    <w:name w:val="List"/>
    <w:basedOn w:val="Tijeloteksta"/>
    <w:semiHidden/>
    <w:rsid w:val="00771FC6"/>
    <w:rPr>
      <w:rFonts w:cs="Tahoma"/>
    </w:rPr>
  </w:style>
  <w:style w:type="paragraph" w:customStyle="1" w:styleId="Opis">
    <w:name w:val="Opis"/>
    <w:basedOn w:val="Normal"/>
    <w:rsid w:val="00771FC6"/>
    <w:pPr>
      <w:suppressLineNumbers/>
      <w:spacing w:before="120" w:after="120"/>
    </w:pPr>
    <w:rPr>
      <w:rFonts w:cs="Tahoma"/>
      <w:i/>
      <w:iCs/>
      <w:sz w:val="24"/>
      <w:szCs w:val="24"/>
    </w:rPr>
  </w:style>
  <w:style w:type="paragraph" w:customStyle="1" w:styleId="Indeks">
    <w:name w:val="Indeks"/>
    <w:basedOn w:val="Normal"/>
    <w:rsid w:val="00771FC6"/>
    <w:pPr>
      <w:suppressLineNumbers/>
    </w:pPr>
    <w:rPr>
      <w:rFonts w:cs="Tahoma"/>
    </w:rPr>
  </w:style>
  <w:style w:type="paragraph" w:styleId="Odlomakpopisa">
    <w:name w:val="List Paragraph"/>
    <w:basedOn w:val="Normal"/>
    <w:uiPriority w:val="34"/>
    <w:qFormat/>
    <w:rsid w:val="00771FC6"/>
    <w:pPr>
      <w:ind w:left="720"/>
    </w:pPr>
  </w:style>
  <w:style w:type="paragraph" w:styleId="Tekstbalonia">
    <w:name w:val="Balloon Text"/>
    <w:basedOn w:val="Normal"/>
    <w:link w:val="BalloonTextChar"/>
    <w:uiPriority w:val="99"/>
    <w:semiHidden/>
    <w:unhideWhenUsed/>
    <w:rsid w:val="00A702D9"/>
    <w:rPr>
      <w:rFonts w:ascii="Tahoma" w:hAnsi="Tahoma" w:cs="Tahoma"/>
      <w:sz w:val="16"/>
      <w:szCs w:val="16"/>
    </w:rPr>
  </w:style>
  <w:style w:type="character" w:customStyle="1" w:styleId="BalloonTextChar">
    <w:name w:val="Balloon Text Char"/>
    <w:basedOn w:val="Zadanifontodlomka"/>
    <w:link w:val="Tekstbalonia"/>
    <w:uiPriority w:val="99"/>
    <w:semiHidden/>
    <w:rsid w:val="00A702D9"/>
    <w:rPr>
      <w:rFonts w:ascii="Tahoma" w:eastAsia="Arial Unicode MS" w:hAnsi="Tahoma" w:cs="Tahoma"/>
      <w:kern w:val="1"/>
      <w:sz w:val="16"/>
      <w:szCs w:val="16"/>
      <w:lang w:eastAsia="ar-SA"/>
    </w:rPr>
  </w:style>
  <w:style w:type="character" w:customStyle="1" w:styleId="tabletextfield">
    <w:name w:val="table_text_field"/>
    <w:basedOn w:val="Zadanifontodlomka"/>
    <w:rsid w:val="002E0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66280">
      <w:bodyDiv w:val="1"/>
      <w:marLeft w:val="0"/>
      <w:marRight w:val="0"/>
      <w:marTop w:val="0"/>
      <w:marBottom w:val="0"/>
      <w:divBdr>
        <w:top w:val="none" w:sz="0" w:space="0" w:color="auto"/>
        <w:left w:val="none" w:sz="0" w:space="0" w:color="auto"/>
        <w:bottom w:val="none" w:sz="0" w:space="0" w:color="auto"/>
        <w:right w:val="none" w:sz="0" w:space="0" w:color="auto"/>
      </w:divBdr>
    </w:div>
    <w:div w:id="165176064">
      <w:bodyDiv w:val="1"/>
      <w:marLeft w:val="0"/>
      <w:marRight w:val="0"/>
      <w:marTop w:val="0"/>
      <w:marBottom w:val="0"/>
      <w:divBdr>
        <w:top w:val="none" w:sz="0" w:space="0" w:color="auto"/>
        <w:left w:val="none" w:sz="0" w:space="0" w:color="auto"/>
        <w:bottom w:val="none" w:sz="0" w:space="0" w:color="auto"/>
        <w:right w:val="none" w:sz="0" w:space="0" w:color="auto"/>
      </w:divBdr>
    </w:div>
    <w:div w:id="188950664">
      <w:bodyDiv w:val="1"/>
      <w:marLeft w:val="0"/>
      <w:marRight w:val="0"/>
      <w:marTop w:val="0"/>
      <w:marBottom w:val="0"/>
      <w:divBdr>
        <w:top w:val="none" w:sz="0" w:space="0" w:color="auto"/>
        <w:left w:val="none" w:sz="0" w:space="0" w:color="auto"/>
        <w:bottom w:val="none" w:sz="0" w:space="0" w:color="auto"/>
        <w:right w:val="none" w:sz="0" w:space="0" w:color="auto"/>
      </w:divBdr>
    </w:div>
    <w:div w:id="440495255">
      <w:bodyDiv w:val="1"/>
      <w:marLeft w:val="0"/>
      <w:marRight w:val="0"/>
      <w:marTop w:val="0"/>
      <w:marBottom w:val="0"/>
      <w:divBdr>
        <w:top w:val="none" w:sz="0" w:space="0" w:color="auto"/>
        <w:left w:val="none" w:sz="0" w:space="0" w:color="auto"/>
        <w:bottom w:val="none" w:sz="0" w:space="0" w:color="auto"/>
        <w:right w:val="none" w:sz="0" w:space="0" w:color="auto"/>
      </w:divBdr>
    </w:div>
    <w:div w:id="681132789">
      <w:bodyDiv w:val="1"/>
      <w:marLeft w:val="0"/>
      <w:marRight w:val="0"/>
      <w:marTop w:val="0"/>
      <w:marBottom w:val="0"/>
      <w:divBdr>
        <w:top w:val="none" w:sz="0" w:space="0" w:color="auto"/>
        <w:left w:val="none" w:sz="0" w:space="0" w:color="auto"/>
        <w:bottom w:val="none" w:sz="0" w:space="0" w:color="auto"/>
        <w:right w:val="none" w:sz="0" w:space="0" w:color="auto"/>
      </w:divBdr>
    </w:div>
    <w:div w:id="1133475300">
      <w:bodyDiv w:val="1"/>
      <w:marLeft w:val="0"/>
      <w:marRight w:val="0"/>
      <w:marTop w:val="0"/>
      <w:marBottom w:val="0"/>
      <w:divBdr>
        <w:top w:val="none" w:sz="0" w:space="0" w:color="auto"/>
        <w:left w:val="none" w:sz="0" w:space="0" w:color="auto"/>
        <w:bottom w:val="none" w:sz="0" w:space="0" w:color="auto"/>
        <w:right w:val="none" w:sz="0" w:space="0" w:color="auto"/>
      </w:divBdr>
    </w:div>
    <w:div w:id="1362560184">
      <w:bodyDiv w:val="1"/>
      <w:marLeft w:val="0"/>
      <w:marRight w:val="0"/>
      <w:marTop w:val="0"/>
      <w:marBottom w:val="0"/>
      <w:divBdr>
        <w:top w:val="none" w:sz="0" w:space="0" w:color="auto"/>
        <w:left w:val="none" w:sz="0" w:space="0" w:color="auto"/>
        <w:bottom w:val="none" w:sz="0" w:space="0" w:color="auto"/>
        <w:right w:val="none" w:sz="0" w:space="0" w:color="auto"/>
      </w:divBdr>
    </w:div>
    <w:div w:id="1485587654">
      <w:bodyDiv w:val="1"/>
      <w:marLeft w:val="0"/>
      <w:marRight w:val="0"/>
      <w:marTop w:val="0"/>
      <w:marBottom w:val="0"/>
      <w:divBdr>
        <w:top w:val="none" w:sz="0" w:space="0" w:color="auto"/>
        <w:left w:val="none" w:sz="0" w:space="0" w:color="auto"/>
        <w:bottom w:val="none" w:sz="0" w:space="0" w:color="auto"/>
        <w:right w:val="none" w:sz="0" w:space="0" w:color="auto"/>
      </w:divBdr>
    </w:div>
    <w:div w:id="1538156870">
      <w:bodyDiv w:val="1"/>
      <w:marLeft w:val="0"/>
      <w:marRight w:val="0"/>
      <w:marTop w:val="0"/>
      <w:marBottom w:val="0"/>
      <w:divBdr>
        <w:top w:val="none" w:sz="0" w:space="0" w:color="auto"/>
        <w:left w:val="none" w:sz="0" w:space="0" w:color="auto"/>
        <w:bottom w:val="none" w:sz="0" w:space="0" w:color="auto"/>
        <w:right w:val="none" w:sz="0" w:space="0" w:color="auto"/>
      </w:divBdr>
    </w:div>
    <w:div w:id="203387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6EEBD-394A-4C3A-B940-361B855D0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5182</Words>
  <Characters>29540</Characters>
  <Application>Microsoft Office Word</Application>
  <DocSecurity>0</DocSecurity>
  <Lines>246</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dc:creator>
  <cp:lastModifiedBy>Kristina Švajger</cp:lastModifiedBy>
  <cp:revision>2</cp:revision>
  <cp:lastPrinted>2014-10-29T12:59:00Z</cp:lastPrinted>
  <dcterms:created xsi:type="dcterms:W3CDTF">2016-04-13T09:03:00Z</dcterms:created>
  <dcterms:modified xsi:type="dcterms:W3CDTF">2016-04-13T09:03:00Z</dcterms:modified>
</cp:coreProperties>
</file>